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4F0D7" w14:textId="14BB8033" w:rsidR="00E508CB" w:rsidRPr="00B711D5" w:rsidRDefault="659B79B3" w:rsidP="236844A7">
      <w:pPr>
        <w:pBdr>
          <w:bottom w:val="single" w:sz="6" w:space="1" w:color="auto"/>
        </w:pBdr>
        <w:tabs>
          <w:tab w:val="center" w:pos="5400"/>
          <w:tab w:val="right" w:pos="10800"/>
        </w:tabs>
        <w:spacing w:after="240" w:line="276" w:lineRule="auto"/>
        <w:jc w:val="center"/>
        <w:rPr>
          <w:rFonts w:asciiTheme="minorHAnsi" w:eastAsia="Roboto" w:hAnsiTheme="minorHAnsi" w:cstheme="minorHAnsi"/>
          <w:b/>
          <w:bCs/>
          <w:sz w:val="40"/>
          <w:szCs w:val="40"/>
        </w:rPr>
      </w:pPr>
      <w:r w:rsidRPr="00B711D5">
        <w:rPr>
          <w:rFonts w:asciiTheme="minorHAnsi" w:eastAsia="Roboto" w:hAnsiTheme="minorHAnsi" w:cstheme="minorHAnsi"/>
          <w:b/>
          <w:bCs/>
          <w:sz w:val="40"/>
          <w:szCs w:val="40"/>
        </w:rPr>
        <w:t>Heat Illness Prevention Plan</w:t>
      </w:r>
    </w:p>
    <w:p w14:paraId="224350FA" w14:textId="407B25CC" w:rsidR="6E5C6A10" w:rsidRPr="00B711D5" w:rsidRDefault="6E5C6A10"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 xml:space="preserve">****The information document is intended to serve as a template for a more comprehensive heat illness prevention plan. </w:t>
      </w:r>
      <w:r w:rsidR="602437C2" w:rsidRPr="00B711D5">
        <w:rPr>
          <w:rFonts w:asciiTheme="minorHAnsi" w:eastAsia="Roboto" w:hAnsiTheme="minorHAnsi" w:cstheme="minorHAnsi"/>
          <w:sz w:val="24"/>
          <w:szCs w:val="24"/>
        </w:rPr>
        <w:t xml:space="preserve">Review each section carefully to develop a site-specific plan that reflects the needs of your </w:t>
      </w:r>
      <w:bookmarkStart w:id="0" w:name="_Int_Va14fs3n"/>
      <w:r w:rsidR="602437C2" w:rsidRPr="00B711D5">
        <w:rPr>
          <w:rFonts w:asciiTheme="minorHAnsi" w:eastAsia="Roboto" w:hAnsiTheme="minorHAnsi" w:cstheme="minorHAnsi"/>
          <w:sz w:val="24"/>
          <w:szCs w:val="24"/>
        </w:rPr>
        <w:t>workforce.*</w:t>
      </w:r>
      <w:bookmarkEnd w:id="0"/>
      <w:r w:rsidR="602437C2" w:rsidRPr="00B711D5">
        <w:rPr>
          <w:rFonts w:asciiTheme="minorHAnsi" w:eastAsia="Roboto" w:hAnsiTheme="minorHAnsi" w:cstheme="minorHAnsi"/>
          <w:sz w:val="24"/>
          <w:szCs w:val="24"/>
        </w:rPr>
        <w:t>***</w:t>
      </w:r>
    </w:p>
    <w:p w14:paraId="52DD9FBD" w14:textId="632B207D" w:rsidR="236844A7" w:rsidRPr="00B711D5" w:rsidRDefault="236844A7" w:rsidP="236844A7">
      <w:pPr>
        <w:rPr>
          <w:rFonts w:asciiTheme="minorHAnsi" w:eastAsia="Roboto" w:hAnsiTheme="minorHAnsi" w:cstheme="minorHAnsi"/>
          <w:b/>
          <w:bCs/>
          <w:sz w:val="28"/>
          <w:szCs w:val="28"/>
        </w:rPr>
      </w:pPr>
    </w:p>
    <w:p w14:paraId="208395F0" w14:textId="2F28A3E5" w:rsidR="00B774D0" w:rsidRPr="00B711D5" w:rsidRDefault="2218272F" w:rsidP="236844A7">
      <w:pPr>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I. </w:t>
      </w:r>
      <w:r w:rsidR="768E0F29" w:rsidRPr="00B711D5">
        <w:rPr>
          <w:rFonts w:asciiTheme="minorHAnsi" w:eastAsia="Roboto" w:hAnsiTheme="minorHAnsi" w:cstheme="minorHAnsi"/>
          <w:b/>
          <w:bCs/>
          <w:sz w:val="28"/>
          <w:szCs w:val="28"/>
        </w:rPr>
        <w:t>Purpose</w:t>
      </w:r>
    </w:p>
    <w:p w14:paraId="3D01662A" w14:textId="4F8D5DC8" w:rsidR="2164440C" w:rsidRPr="00B711D5" w:rsidRDefault="2164440C" w:rsidP="236844A7">
      <w:pPr>
        <w:rPr>
          <w:rFonts w:asciiTheme="minorHAnsi" w:eastAsia="Roboto" w:hAnsiTheme="minorHAnsi" w:cstheme="minorHAnsi"/>
          <w:sz w:val="24"/>
          <w:szCs w:val="24"/>
        </w:rPr>
      </w:pPr>
      <w:r w:rsidRPr="00B711D5">
        <w:rPr>
          <w:rFonts w:asciiTheme="minorHAnsi" w:eastAsia="Roboto" w:hAnsiTheme="minorHAnsi" w:cstheme="minorHAnsi"/>
          <w:sz w:val="24"/>
          <w:szCs w:val="24"/>
        </w:rPr>
        <w:t>Excessive</w:t>
      </w:r>
      <w:r w:rsidR="7B640D10" w:rsidRPr="00B711D5">
        <w:rPr>
          <w:rFonts w:asciiTheme="minorHAnsi" w:eastAsia="Roboto" w:hAnsiTheme="minorHAnsi" w:cstheme="minorHAnsi"/>
          <w:sz w:val="24"/>
          <w:szCs w:val="24"/>
        </w:rPr>
        <w:t xml:space="preserve"> heat poses an environmental health and safety risk to workers</w:t>
      </w:r>
      <w:r w:rsidR="3A059C59" w:rsidRPr="00B711D5">
        <w:rPr>
          <w:rFonts w:asciiTheme="minorHAnsi" w:eastAsia="Roboto" w:hAnsiTheme="minorHAnsi" w:cstheme="minorHAnsi"/>
          <w:sz w:val="24"/>
          <w:szCs w:val="24"/>
        </w:rPr>
        <w:t>.</w:t>
      </w:r>
      <w:r w:rsidR="6D97F959" w:rsidRPr="00B711D5">
        <w:rPr>
          <w:rFonts w:asciiTheme="minorHAnsi" w:eastAsia="Roboto" w:hAnsiTheme="minorHAnsi" w:cstheme="minorHAnsi"/>
          <w:sz w:val="24"/>
          <w:szCs w:val="24"/>
        </w:rPr>
        <w:t xml:space="preserve"> </w:t>
      </w:r>
      <w:r w:rsidR="768E0F29" w:rsidRPr="00B711D5">
        <w:rPr>
          <w:rFonts w:asciiTheme="minorHAnsi" w:eastAsia="Roboto" w:hAnsiTheme="minorHAnsi" w:cstheme="minorHAnsi"/>
          <w:sz w:val="24"/>
          <w:szCs w:val="24"/>
        </w:rPr>
        <w:t>This heat illness prevention plan is to protect workers from heat-related workplace risks by ensuring that the proper policies, procedures, training, and equipment</w:t>
      </w:r>
      <w:r w:rsidR="37E929F8" w:rsidRPr="00B711D5">
        <w:rPr>
          <w:rFonts w:asciiTheme="minorHAnsi" w:eastAsia="Roboto" w:hAnsiTheme="minorHAnsi" w:cstheme="minorHAnsi"/>
          <w:sz w:val="24"/>
          <w:szCs w:val="24"/>
        </w:rPr>
        <w:t xml:space="preserve"> are in place.</w:t>
      </w:r>
      <w:r w:rsidR="128D57E5" w:rsidRPr="00B711D5">
        <w:rPr>
          <w:rFonts w:asciiTheme="minorHAnsi" w:eastAsia="Roboto" w:hAnsiTheme="minorHAnsi" w:cstheme="minorHAnsi"/>
          <w:sz w:val="24"/>
          <w:szCs w:val="24"/>
        </w:rPr>
        <w:t xml:space="preserve"> </w:t>
      </w:r>
      <w:r w:rsidR="4432A92A" w:rsidRPr="00B711D5">
        <w:rPr>
          <w:rFonts w:asciiTheme="minorHAnsi" w:eastAsia="Roboto" w:hAnsiTheme="minorHAnsi" w:cstheme="minorHAnsi"/>
          <w:sz w:val="24"/>
          <w:szCs w:val="24"/>
        </w:rPr>
        <w:t>The purpose of implementing this plan is to reduce the likelihood of heat illnesses within the company.</w:t>
      </w:r>
    </w:p>
    <w:p w14:paraId="77A9485A" w14:textId="538F279E" w:rsidR="236844A7" w:rsidRPr="00B711D5" w:rsidRDefault="236844A7" w:rsidP="236844A7">
      <w:pPr>
        <w:rPr>
          <w:rFonts w:asciiTheme="minorHAnsi" w:eastAsia="Roboto" w:hAnsiTheme="minorHAnsi" w:cstheme="minorHAnsi"/>
          <w:sz w:val="24"/>
          <w:szCs w:val="24"/>
        </w:rPr>
      </w:pPr>
    </w:p>
    <w:p w14:paraId="0CEE2E1E" w14:textId="4D89F3B1" w:rsidR="156E5444" w:rsidRPr="00B711D5" w:rsidRDefault="156E5444"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II. </w:t>
      </w:r>
      <w:r w:rsidR="3B41B25E" w:rsidRPr="00B711D5">
        <w:rPr>
          <w:rFonts w:asciiTheme="minorHAnsi" w:eastAsia="Roboto" w:hAnsiTheme="minorHAnsi" w:cstheme="minorHAnsi"/>
          <w:b/>
          <w:bCs/>
          <w:sz w:val="28"/>
          <w:szCs w:val="28"/>
        </w:rPr>
        <w:t>Policy</w:t>
      </w:r>
    </w:p>
    <w:p w14:paraId="44554BE2" w14:textId="606BFE60" w:rsidR="0C9409C0" w:rsidRPr="00B711D5" w:rsidRDefault="0C9409C0" w:rsidP="236844A7">
      <w:pPr>
        <w:rPr>
          <w:rFonts w:asciiTheme="minorHAnsi" w:eastAsia="Roboto" w:hAnsiTheme="minorHAnsi" w:cstheme="minorHAnsi"/>
          <w:sz w:val="24"/>
          <w:szCs w:val="24"/>
        </w:rPr>
      </w:pPr>
      <w:r w:rsidRPr="00B711D5">
        <w:rPr>
          <w:rFonts w:asciiTheme="minorHAnsi" w:eastAsia="Roboto" w:hAnsiTheme="minorHAnsi" w:cstheme="minorHAnsi"/>
          <w:sz w:val="24"/>
          <w:szCs w:val="24"/>
        </w:rPr>
        <w:t xml:space="preserve">It is the policy </w:t>
      </w:r>
      <w:r w:rsidR="32331F77" w:rsidRPr="00B711D5">
        <w:rPr>
          <w:rFonts w:asciiTheme="minorHAnsi" w:eastAsia="Roboto" w:hAnsiTheme="minorHAnsi" w:cstheme="minorHAnsi"/>
          <w:sz w:val="24"/>
          <w:szCs w:val="24"/>
        </w:rPr>
        <w:t>of [COMPANY OR DEPARTMENT NAME]</w:t>
      </w:r>
      <w:r w:rsidR="732916EA" w:rsidRPr="00B711D5">
        <w:rPr>
          <w:rFonts w:asciiTheme="minorHAnsi" w:eastAsia="Roboto" w:hAnsiTheme="minorHAnsi" w:cstheme="minorHAnsi"/>
          <w:sz w:val="24"/>
          <w:szCs w:val="24"/>
        </w:rPr>
        <w:t xml:space="preserve"> to create a work environment th</w:t>
      </w:r>
      <w:r w:rsidR="607985E0" w:rsidRPr="00B711D5">
        <w:rPr>
          <w:rFonts w:asciiTheme="minorHAnsi" w:eastAsia="Roboto" w:hAnsiTheme="minorHAnsi" w:cstheme="minorHAnsi"/>
          <w:sz w:val="24"/>
          <w:szCs w:val="24"/>
        </w:rPr>
        <w:t xml:space="preserve">at </w:t>
      </w:r>
      <w:bookmarkStart w:id="1" w:name="_Int_82Angq4c"/>
      <w:proofErr w:type="gramStart"/>
      <w:r w:rsidR="607985E0" w:rsidRPr="00B711D5">
        <w:rPr>
          <w:rFonts w:asciiTheme="minorHAnsi" w:eastAsia="Roboto" w:hAnsiTheme="minorHAnsi" w:cstheme="minorHAnsi"/>
          <w:sz w:val="24"/>
          <w:szCs w:val="24"/>
        </w:rPr>
        <w:t>protects workers from health and safety risks at all times</w:t>
      </w:r>
      <w:bookmarkEnd w:id="1"/>
      <w:proofErr w:type="gramEnd"/>
      <w:r w:rsidR="607985E0" w:rsidRPr="00B711D5">
        <w:rPr>
          <w:rFonts w:asciiTheme="minorHAnsi" w:eastAsia="Roboto" w:hAnsiTheme="minorHAnsi" w:cstheme="minorHAnsi"/>
          <w:sz w:val="24"/>
          <w:szCs w:val="24"/>
        </w:rPr>
        <w:t>. The guidelines outlined in this heat illness prevention plan are applicab</w:t>
      </w:r>
      <w:r w:rsidR="21D4A0AF" w:rsidRPr="00B711D5">
        <w:rPr>
          <w:rFonts w:asciiTheme="minorHAnsi" w:eastAsia="Roboto" w:hAnsiTheme="minorHAnsi" w:cstheme="minorHAnsi"/>
          <w:sz w:val="24"/>
          <w:szCs w:val="24"/>
        </w:rPr>
        <w:t>le to all work areas that pose a risk of heat exposure</w:t>
      </w:r>
      <w:r w:rsidR="3A266D8E" w:rsidRPr="00B711D5">
        <w:rPr>
          <w:rFonts w:asciiTheme="minorHAnsi" w:eastAsia="Roboto" w:hAnsiTheme="minorHAnsi" w:cstheme="minorHAnsi"/>
          <w:sz w:val="24"/>
          <w:szCs w:val="24"/>
        </w:rPr>
        <w:t xml:space="preserve"> and subsequent illness. Workers and managers will follow these guidelines </w:t>
      </w:r>
      <w:proofErr w:type="gramStart"/>
      <w:r w:rsidR="3A266D8E" w:rsidRPr="00B711D5">
        <w:rPr>
          <w:rFonts w:asciiTheme="minorHAnsi" w:eastAsia="Roboto" w:hAnsiTheme="minorHAnsi" w:cstheme="minorHAnsi"/>
          <w:sz w:val="24"/>
          <w:szCs w:val="24"/>
        </w:rPr>
        <w:t>in order to</w:t>
      </w:r>
      <w:proofErr w:type="gramEnd"/>
      <w:r w:rsidR="3A266D8E" w:rsidRPr="00B711D5">
        <w:rPr>
          <w:rFonts w:asciiTheme="minorHAnsi" w:eastAsia="Roboto" w:hAnsiTheme="minorHAnsi" w:cstheme="minorHAnsi"/>
          <w:sz w:val="24"/>
          <w:szCs w:val="24"/>
        </w:rPr>
        <w:t xml:space="preserve"> reduce risks and prevent heat-related incidents.</w:t>
      </w:r>
    </w:p>
    <w:p w14:paraId="69135D13" w14:textId="66EA7F45" w:rsidR="236844A7" w:rsidRPr="00B711D5" w:rsidRDefault="236844A7" w:rsidP="236844A7">
      <w:pPr>
        <w:rPr>
          <w:rFonts w:asciiTheme="minorHAnsi" w:eastAsia="Roboto" w:hAnsiTheme="minorHAnsi" w:cstheme="minorHAnsi"/>
          <w:sz w:val="24"/>
          <w:szCs w:val="24"/>
        </w:rPr>
      </w:pPr>
    </w:p>
    <w:p w14:paraId="0E36F51F" w14:textId="615E2D91" w:rsidR="41C480B0" w:rsidRPr="00B711D5" w:rsidRDefault="41C480B0"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III. </w:t>
      </w:r>
      <w:r w:rsidR="2BFA83F5" w:rsidRPr="00B711D5">
        <w:rPr>
          <w:rFonts w:asciiTheme="minorHAnsi" w:eastAsia="Roboto" w:hAnsiTheme="minorHAnsi" w:cstheme="minorHAnsi"/>
          <w:b/>
          <w:bCs/>
          <w:sz w:val="28"/>
          <w:szCs w:val="28"/>
        </w:rPr>
        <w:t>Employee Training</w:t>
      </w:r>
    </w:p>
    <w:p w14:paraId="1B747C69" w14:textId="6D5E0489" w:rsidR="38E355A0" w:rsidRPr="00B711D5" w:rsidRDefault="38E355A0"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Any employee with risk of developing heat</w:t>
      </w:r>
      <w:r w:rsidR="4B0EB488" w:rsidRPr="00B711D5">
        <w:rPr>
          <w:rFonts w:asciiTheme="minorHAnsi" w:eastAsia="Roboto" w:hAnsiTheme="minorHAnsi" w:cstheme="minorHAnsi"/>
          <w:sz w:val="24"/>
          <w:szCs w:val="24"/>
        </w:rPr>
        <w:t xml:space="preserve"> </w:t>
      </w:r>
      <w:r w:rsidRPr="00B711D5">
        <w:rPr>
          <w:rFonts w:asciiTheme="minorHAnsi" w:eastAsia="Roboto" w:hAnsiTheme="minorHAnsi" w:cstheme="minorHAnsi"/>
          <w:sz w:val="24"/>
          <w:szCs w:val="24"/>
        </w:rPr>
        <w:t xml:space="preserve">illness shall complete training </w:t>
      </w:r>
      <w:r w:rsidR="7A1D3CC3" w:rsidRPr="00B711D5">
        <w:rPr>
          <w:rFonts w:asciiTheme="minorHAnsi" w:eastAsia="Roboto" w:hAnsiTheme="minorHAnsi" w:cstheme="minorHAnsi"/>
          <w:sz w:val="24"/>
          <w:szCs w:val="24"/>
        </w:rPr>
        <w:t xml:space="preserve">on </w:t>
      </w:r>
      <w:r w:rsidR="12D065BB" w:rsidRPr="00B711D5">
        <w:rPr>
          <w:rFonts w:asciiTheme="minorHAnsi" w:eastAsia="Roboto" w:hAnsiTheme="minorHAnsi" w:cstheme="minorHAnsi"/>
          <w:sz w:val="24"/>
          <w:szCs w:val="24"/>
        </w:rPr>
        <w:t>related topics, including (but not limited to):</w:t>
      </w:r>
    </w:p>
    <w:p w14:paraId="69084AA7" w14:textId="77EA87F3" w:rsidR="236844A7" w:rsidRPr="00B711D5" w:rsidRDefault="236844A7" w:rsidP="236844A7">
      <w:pPr>
        <w:spacing w:line="259" w:lineRule="auto"/>
        <w:rPr>
          <w:rFonts w:asciiTheme="minorHAnsi" w:eastAsia="Roboto" w:hAnsiTheme="minorHAnsi" w:cstheme="minorHAnsi"/>
          <w:sz w:val="24"/>
          <w:szCs w:val="24"/>
        </w:rPr>
      </w:pPr>
    </w:p>
    <w:p w14:paraId="265CC51D" w14:textId="7E6E856A" w:rsidR="30ED71C9" w:rsidRPr="00B711D5" w:rsidRDefault="30ED71C9" w:rsidP="236844A7">
      <w:pPr>
        <w:pStyle w:val="ListParagraph"/>
        <w:numPr>
          <w:ilvl w:val="0"/>
          <w:numId w:val="10"/>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Understanding c</w:t>
      </w:r>
      <w:r w:rsidR="12D065BB" w:rsidRPr="00B711D5">
        <w:rPr>
          <w:rFonts w:asciiTheme="minorHAnsi" w:eastAsia="Roboto" w:hAnsiTheme="minorHAnsi" w:cstheme="minorHAnsi"/>
          <w:sz w:val="24"/>
          <w:szCs w:val="24"/>
        </w:rPr>
        <w:t>auses of heat illness</w:t>
      </w:r>
    </w:p>
    <w:p w14:paraId="0032377E" w14:textId="3E91E5FE" w:rsidR="78035BD7" w:rsidRPr="00B711D5" w:rsidRDefault="78035BD7" w:rsidP="236844A7">
      <w:pPr>
        <w:pStyle w:val="ListParagraph"/>
        <w:numPr>
          <w:ilvl w:val="0"/>
          <w:numId w:val="10"/>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Identifying s</w:t>
      </w:r>
      <w:r w:rsidR="12D065BB" w:rsidRPr="00B711D5">
        <w:rPr>
          <w:rFonts w:asciiTheme="minorHAnsi" w:eastAsia="Roboto" w:hAnsiTheme="minorHAnsi" w:cstheme="minorHAnsi"/>
          <w:sz w:val="24"/>
          <w:szCs w:val="24"/>
        </w:rPr>
        <w:t xml:space="preserve">igns of </w:t>
      </w:r>
      <w:r w:rsidR="72426BA6" w:rsidRPr="00B711D5">
        <w:rPr>
          <w:rFonts w:asciiTheme="minorHAnsi" w:eastAsia="Roboto" w:hAnsiTheme="minorHAnsi" w:cstheme="minorHAnsi"/>
          <w:sz w:val="24"/>
          <w:szCs w:val="24"/>
        </w:rPr>
        <w:t>heat o</w:t>
      </w:r>
      <w:r w:rsidR="12D065BB" w:rsidRPr="00B711D5">
        <w:rPr>
          <w:rFonts w:asciiTheme="minorHAnsi" w:eastAsia="Roboto" w:hAnsiTheme="minorHAnsi" w:cstheme="minorHAnsi"/>
          <w:sz w:val="24"/>
          <w:szCs w:val="24"/>
        </w:rPr>
        <w:t>verexposure</w:t>
      </w:r>
    </w:p>
    <w:p w14:paraId="62FC693B" w14:textId="79DD6C5E" w:rsidR="7B09B32B" w:rsidRPr="00B711D5" w:rsidRDefault="7B09B32B" w:rsidP="236844A7">
      <w:pPr>
        <w:pStyle w:val="ListParagraph"/>
        <w:numPr>
          <w:ilvl w:val="0"/>
          <w:numId w:val="10"/>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Notifying</w:t>
      </w:r>
      <w:r w:rsidR="5A34A87C" w:rsidRPr="00B711D5">
        <w:rPr>
          <w:rFonts w:asciiTheme="minorHAnsi" w:eastAsia="Roboto" w:hAnsiTheme="minorHAnsi" w:cstheme="minorHAnsi"/>
          <w:sz w:val="24"/>
          <w:szCs w:val="24"/>
        </w:rPr>
        <w:t xml:space="preserve"> management of heat-related issues</w:t>
      </w:r>
    </w:p>
    <w:p w14:paraId="278C927A" w14:textId="69D31BFF" w:rsidR="4A181108" w:rsidRPr="00B711D5" w:rsidRDefault="4A181108" w:rsidP="236844A7">
      <w:pPr>
        <w:pStyle w:val="ListParagraph"/>
        <w:numPr>
          <w:ilvl w:val="0"/>
          <w:numId w:val="10"/>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Treating heat illness symptoms</w:t>
      </w:r>
    </w:p>
    <w:p w14:paraId="31D3E044" w14:textId="194AFB83" w:rsidR="4A181108" w:rsidRPr="00B711D5" w:rsidRDefault="4A181108" w:rsidP="236844A7">
      <w:pPr>
        <w:pStyle w:val="ListParagraph"/>
        <w:numPr>
          <w:ilvl w:val="0"/>
          <w:numId w:val="10"/>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Responding appropriately to heat-related incidents, including how to notify emergency responders when applicable</w:t>
      </w:r>
    </w:p>
    <w:p w14:paraId="055034C9" w14:textId="46E31B93" w:rsidR="236844A7" w:rsidRPr="00B711D5" w:rsidRDefault="236844A7" w:rsidP="236844A7">
      <w:pPr>
        <w:spacing w:line="259" w:lineRule="auto"/>
        <w:rPr>
          <w:rFonts w:asciiTheme="minorHAnsi" w:eastAsia="Roboto" w:hAnsiTheme="minorHAnsi" w:cstheme="minorHAnsi"/>
          <w:sz w:val="24"/>
          <w:szCs w:val="24"/>
        </w:rPr>
      </w:pPr>
    </w:p>
    <w:p w14:paraId="406420F3" w14:textId="43D80CBB" w:rsidR="444D09C9" w:rsidRPr="00B711D5" w:rsidRDefault="444D09C9"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IV. </w:t>
      </w:r>
      <w:r w:rsidR="1AC7F204" w:rsidRPr="00B711D5">
        <w:rPr>
          <w:rFonts w:asciiTheme="minorHAnsi" w:eastAsia="Roboto" w:hAnsiTheme="minorHAnsi" w:cstheme="minorHAnsi"/>
          <w:b/>
          <w:bCs/>
          <w:sz w:val="28"/>
          <w:szCs w:val="28"/>
        </w:rPr>
        <w:t>Roles and Responsibilities</w:t>
      </w:r>
    </w:p>
    <w:p w14:paraId="1EAECF3C" w14:textId="6D60F31D" w:rsidR="16A8C893" w:rsidRPr="00B711D5" w:rsidRDefault="16A8C893"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This section covers the minimum responsibilities that various stakeholders have in upholding the guidelines outlined with the heat illness prevention plan.</w:t>
      </w:r>
    </w:p>
    <w:p w14:paraId="448EC47E" w14:textId="42F2BBFB" w:rsidR="236844A7" w:rsidRPr="00B711D5" w:rsidRDefault="236844A7" w:rsidP="236844A7">
      <w:pPr>
        <w:spacing w:line="259" w:lineRule="auto"/>
        <w:rPr>
          <w:rFonts w:asciiTheme="minorHAnsi" w:eastAsia="Roboto" w:hAnsiTheme="minorHAnsi" w:cstheme="minorHAnsi"/>
          <w:sz w:val="24"/>
          <w:szCs w:val="24"/>
        </w:rPr>
      </w:pPr>
    </w:p>
    <w:p w14:paraId="384A7B05" w14:textId="7FFB4CE1" w:rsidR="1AC7F204" w:rsidRPr="00B711D5" w:rsidRDefault="1AC7F204" w:rsidP="236844A7">
      <w:pPr>
        <w:spacing w:after="240"/>
        <w:rPr>
          <w:rFonts w:asciiTheme="minorHAnsi" w:eastAsia="Roboto" w:hAnsiTheme="minorHAnsi" w:cstheme="minorHAnsi"/>
          <w:i/>
          <w:iCs/>
          <w:sz w:val="24"/>
          <w:szCs w:val="24"/>
        </w:rPr>
      </w:pPr>
      <w:r w:rsidRPr="00B711D5">
        <w:rPr>
          <w:rFonts w:asciiTheme="minorHAnsi" w:eastAsia="Roboto" w:hAnsiTheme="minorHAnsi" w:cstheme="minorHAnsi"/>
          <w:i/>
          <w:iCs/>
          <w:sz w:val="24"/>
          <w:szCs w:val="24"/>
        </w:rPr>
        <w:t>Affected</w:t>
      </w:r>
      <w:r w:rsidR="2CBBAF1B" w:rsidRPr="00B711D5">
        <w:rPr>
          <w:rFonts w:asciiTheme="minorHAnsi" w:eastAsia="Roboto" w:hAnsiTheme="minorHAnsi" w:cstheme="minorHAnsi"/>
          <w:i/>
          <w:iCs/>
          <w:sz w:val="24"/>
          <w:szCs w:val="24"/>
        </w:rPr>
        <w:t xml:space="preserve"> workers</w:t>
      </w:r>
      <w:r w:rsidRPr="00B711D5">
        <w:rPr>
          <w:rFonts w:asciiTheme="minorHAnsi" w:eastAsia="Roboto" w:hAnsiTheme="minorHAnsi" w:cstheme="minorHAnsi"/>
          <w:i/>
          <w:iCs/>
          <w:sz w:val="24"/>
          <w:szCs w:val="24"/>
        </w:rPr>
        <w:t>:</w:t>
      </w:r>
    </w:p>
    <w:p w14:paraId="5D4E08C9" w14:textId="40F91196" w:rsidR="15628F86" w:rsidRPr="00B711D5" w:rsidRDefault="15628F86" w:rsidP="236844A7">
      <w:pPr>
        <w:pStyle w:val="ListParagraph"/>
        <w:numPr>
          <w:ilvl w:val="0"/>
          <w:numId w:val="8"/>
        </w:numPr>
        <w:rPr>
          <w:rFonts w:asciiTheme="minorHAnsi" w:eastAsia="Roboto" w:hAnsiTheme="minorHAnsi" w:cstheme="minorHAnsi"/>
        </w:rPr>
      </w:pPr>
      <w:r w:rsidRPr="00B711D5">
        <w:rPr>
          <w:rFonts w:asciiTheme="minorHAnsi" w:eastAsia="Roboto" w:hAnsiTheme="minorHAnsi" w:cstheme="minorHAnsi"/>
          <w:sz w:val="24"/>
          <w:szCs w:val="24"/>
        </w:rPr>
        <w:t>Abide by the precautions outlined in their heat illness safety training and this prevention plan</w:t>
      </w:r>
    </w:p>
    <w:p w14:paraId="3AFD6CA8" w14:textId="5781A362" w:rsidR="15628F86" w:rsidRPr="00B711D5" w:rsidRDefault="15628F86" w:rsidP="236844A7">
      <w:pPr>
        <w:pStyle w:val="ListParagraph"/>
        <w:numPr>
          <w:ilvl w:val="0"/>
          <w:numId w:val="8"/>
        </w:numPr>
        <w:rPr>
          <w:rFonts w:asciiTheme="minorHAnsi" w:eastAsia="Roboto" w:hAnsiTheme="minorHAnsi" w:cstheme="minorHAnsi"/>
        </w:rPr>
      </w:pPr>
      <w:r w:rsidRPr="00B711D5">
        <w:rPr>
          <w:rFonts w:asciiTheme="minorHAnsi" w:eastAsia="Roboto" w:hAnsiTheme="minorHAnsi" w:cstheme="minorHAnsi"/>
          <w:sz w:val="24"/>
          <w:szCs w:val="24"/>
        </w:rPr>
        <w:t>Report illnesses to management immediately</w:t>
      </w:r>
    </w:p>
    <w:p w14:paraId="1040A4C0" w14:textId="2B0B47CB" w:rsidR="743F0916" w:rsidRPr="00B711D5" w:rsidRDefault="743F0916" w:rsidP="236844A7">
      <w:pPr>
        <w:pStyle w:val="ListParagraph"/>
        <w:numPr>
          <w:ilvl w:val="0"/>
          <w:numId w:val="8"/>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Taking precautions to reduce their risk of developing heat illness</w:t>
      </w:r>
    </w:p>
    <w:p w14:paraId="25036ABD" w14:textId="1042927C" w:rsidR="743F0916" w:rsidRPr="00B711D5" w:rsidRDefault="743F0916" w:rsidP="236844A7">
      <w:pPr>
        <w:pStyle w:val="ListParagraph"/>
        <w:numPr>
          <w:ilvl w:val="0"/>
          <w:numId w:val="8"/>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Ensuring the proper maintenance of heat-related PPE, equipment, and areas</w:t>
      </w:r>
    </w:p>
    <w:p w14:paraId="08423A5B" w14:textId="36B77707" w:rsidR="236844A7" w:rsidRPr="00B711D5" w:rsidRDefault="236844A7" w:rsidP="236844A7">
      <w:pPr>
        <w:rPr>
          <w:rFonts w:asciiTheme="minorHAnsi" w:eastAsia="Roboto" w:hAnsiTheme="minorHAnsi" w:cstheme="minorHAnsi"/>
        </w:rPr>
      </w:pPr>
    </w:p>
    <w:p w14:paraId="43F19023" w14:textId="0B726ADE" w:rsidR="7C0F6DF1" w:rsidRPr="00B711D5" w:rsidRDefault="7C0F6DF1" w:rsidP="236844A7">
      <w:pPr>
        <w:spacing w:after="240" w:line="259" w:lineRule="auto"/>
        <w:rPr>
          <w:rFonts w:asciiTheme="minorHAnsi" w:eastAsia="Roboto" w:hAnsiTheme="minorHAnsi" w:cstheme="minorHAnsi"/>
          <w:i/>
          <w:iCs/>
          <w:sz w:val="24"/>
          <w:szCs w:val="24"/>
        </w:rPr>
      </w:pPr>
      <w:r w:rsidRPr="00B711D5">
        <w:rPr>
          <w:rFonts w:asciiTheme="minorHAnsi" w:eastAsia="Roboto" w:hAnsiTheme="minorHAnsi" w:cstheme="minorHAnsi"/>
          <w:i/>
          <w:iCs/>
          <w:sz w:val="24"/>
          <w:szCs w:val="24"/>
        </w:rPr>
        <w:t>Supervisors</w:t>
      </w:r>
      <w:r w:rsidR="207B88EB" w:rsidRPr="00B711D5">
        <w:rPr>
          <w:rFonts w:asciiTheme="minorHAnsi" w:eastAsia="Roboto" w:hAnsiTheme="minorHAnsi" w:cstheme="minorHAnsi"/>
          <w:i/>
          <w:iCs/>
          <w:sz w:val="24"/>
          <w:szCs w:val="24"/>
        </w:rPr>
        <w:t xml:space="preserve"> and</w:t>
      </w:r>
      <w:r w:rsidRPr="00B711D5">
        <w:rPr>
          <w:rFonts w:asciiTheme="minorHAnsi" w:eastAsia="Roboto" w:hAnsiTheme="minorHAnsi" w:cstheme="minorHAnsi"/>
          <w:i/>
          <w:iCs/>
          <w:sz w:val="24"/>
          <w:szCs w:val="24"/>
        </w:rPr>
        <w:t xml:space="preserve"> Managers</w:t>
      </w:r>
      <w:r w:rsidR="6AE2B570" w:rsidRPr="00B711D5">
        <w:rPr>
          <w:rFonts w:asciiTheme="minorHAnsi" w:eastAsia="Roboto" w:hAnsiTheme="minorHAnsi" w:cstheme="minorHAnsi"/>
          <w:i/>
          <w:iCs/>
          <w:sz w:val="24"/>
          <w:szCs w:val="24"/>
        </w:rPr>
        <w:t>:</w:t>
      </w:r>
    </w:p>
    <w:p w14:paraId="1F82A382" w14:textId="7ED6B0FD" w:rsidR="557A085E" w:rsidRPr="00B711D5" w:rsidRDefault="557A085E" w:rsidP="236844A7">
      <w:pPr>
        <w:pStyle w:val="ListParagraph"/>
        <w:numPr>
          <w:ilvl w:val="0"/>
          <w:numId w:val="7"/>
        </w:numPr>
        <w:spacing w:after="240"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Providing workers with adequate water, shade, PPE, and other forms of protection from heat illness risks</w:t>
      </w:r>
    </w:p>
    <w:p w14:paraId="66FA1450" w14:textId="01936A64" w:rsidR="7E9F6542" w:rsidRPr="00B711D5" w:rsidRDefault="7E9F6542" w:rsidP="236844A7">
      <w:pPr>
        <w:pStyle w:val="ListParagraph"/>
        <w:numPr>
          <w:ilvl w:val="0"/>
          <w:numId w:val="7"/>
        </w:numPr>
        <w:spacing w:after="240"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Ensuring that employees receive the required safety training</w:t>
      </w:r>
    </w:p>
    <w:p w14:paraId="5995968B" w14:textId="4A787CA9" w:rsidR="7E9F6542" w:rsidRPr="00B711D5" w:rsidRDefault="7E9F6542" w:rsidP="236844A7">
      <w:pPr>
        <w:pStyle w:val="ListParagraph"/>
        <w:numPr>
          <w:ilvl w:val="0"/>
          <w:numId w:val="7"/>
        </w:numPr>
        <w:spacing w:after="240"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Enforcing the guidelines in this prevention plan</w:t>
      </w:r>
    </w:p>
    <w:p w14:paraId="08E6A11A" w14:textId="5071F3EB" w:rsidR="37BF8318" w:rsidRPr="00B711D5" w:rsidRDefault="37BF8318" w:rsidP="236844A7">
      <w:pPr>
        <w:pStyle w:val="ListParagraph"/>
        <w:numPr>
          <w:ilvl w:val="0"/>
          <w:numId w:val="7"/>
        </w:numPr>
        <w:spacing w:after="240"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Recognizing when heat risk factors escalate and taking necessary steps to reduce impact</w:t>
      </w:r>
    </w:p>
    <w:p w14:paraId="5B5C31FF" w14:textId="68D103C6" w:rsidR="363A804F" w:rsidRPr="00B711D5" w:rsidRDefault="363A804F" w:rsidP="236844A7">
      <w:pPr>
        <w:spacing w:after="240" w:line="259" w:lineRule="auto"/>
        <w:rPr>
          <w:rFonts w:asciiTheme="minorHAnsi" w:eastAsia="Roboto" w:hAnsiTheme="minorHAnsi" w:cstheme="minorHAnsi"/>
          <w:i/>
          <w:iCs/>
          <w:sz w:val="24"/>
          <w:szCs w:val="24"/>
        </w:rPr>
      </w:pPr>
      <w:r w:rsidRPr="00B711D5">
        <w:rPr>
          <w:rFonts w:asciiTheme="minorHAnsi" w:eastAsia="Roboto" w:hAnsiTheme="minorHAnsi" w:cstheme="minorHAnsi"/>
          <w:i/>
          <w:iCs/>
          <w:sz w:val="24"/>
          <w:szCs w:val="24"/>
        </w:rPr>
        <w:t>EHS Department</w:t>
      </w:r>
      <w:r w:rsidR="6FDA14D9" w:rsidRPr="00B711D5">
        <w:rPr>
          <w:rFonts w:asciiTheme="minorHAnsi" w:eastAsia="Roboto" w:hAnsiTheme="minorHAnsi" w:cstheme="minorHAnsi"/>
          <w:i/>
          <w:iCs/>
          <w:sz w:val="24"/>
          <w:szCs w:val="24"/>
        </w:rPr>
        <w:t>:</w:t>
      </w:r>
    </w:p>
    <w:p w14:paraId="566A99EE" w14:textId="4D0641BC" w:rsidR="6AE1D61B" w:rsidRPr="00B711D5" w:rsidRDefault="6AE1D61B" w:rsidP="236844A7">
      <w:pPr>
        <w:pStyle w:val="ListParagraph"/>
        <w:numPr>
          <w:ilvl w:val="0"/>
          <w:numId w:val="6"/>
        </w:numPr>
        <w:rPr>
          <w:rFonts w:asciiTheme="minorHAnsi" w:eastAsia="Roboto" w:hAnsiTheme="minorHAnsi" w:cstheme="minorHAnsi"/>
          <w:sz w:val="24"/>
          <w:szCs w:val="24"/>
        </w:rPr>
      </w:pPr>
      <w:r w:rsidRPr="00B711D5">
        <w:rPr>
          <w:rFonts w:asciiTheme="minorHAnsi" w:eastAsia="Roboto" w:hAnsiTheme="minorHAnsi" w:cstheme="minorHAnsi"/>
          <w:sz w:val="24"/>
          <w:szCs w:val="24"/>
        </w:rPr>
        <w:t>Overseeing the implementation of this heat illness prevention plan</w:t>
      </w:r>
    </w:p>
    <w:p w14:paraId="753C8698" w14:textId="774F99DB" w:rsidR="6AE1D61B" w:rsidRPr="00B711D5" w:rsidRDefault="6AE1D61B" w:rsidP="236844A7">
      <w:pPr>
        <w:pStyle w:val="ListParagraph"/>
        <w:numPr>
          <w:ilvl w:val="0"/>
          <w:numId w:val="6"/>
        </w:numPr>
        <w:rPr>
          <w:rFonts w:asciiTheme="minorHAnsi" w:eastAsia="Roboto" w:hAnsiTheme="minorHAnsi" w:cstheme="minorHAnsi"/>
          <w:sz w:val="24"/>
          <w:szCs w:val="24"/>
        </w:rPr>
      </w:pPr>
      <w:r w:rsidRPr="00B711D5">
        <w:rPr>
          <w:rFonts w:asciiTheme="minorHAnsi" w:eastAsia="Roboto" w:hAnsiTheme="minorHAnsi" w:cstheme="minorHAnsi"/>
          <w:sz w:val="24"/>
          <w:szCs w:val="24"/>
        </w:rPr>
        <w:t>Ordering</w:t>
      </w:r>
      <w:r w:rsidR="26799F38" w:rsidRPr="00B711D5">
        <w:rPr>
          <w:rFonts w:asciiTheme="minorHAnsi" w:eastAsia="Roboto" w:hAnsiTheme="minorHAnsi" w:cstheme="minorHAnsi"/>
          <w:sz w:val="24"/>
          <w:szCs w:val="24"/>
        </w:rPr>
        <w:t xml:space="preserve"> </w:t>
      </w:r>
      <w:r w:rsidR="24D18B91" w:rsidRPr="00B711D5">
        <w:rPr>
          <w:rFonts w:asciiTheme="minorHAnsi" w:eastAsia="Roboto" w:hAnsiTheme="minorHAnsi" w:cstheme="minorHAnsi"/>
          <w:sz w:val="24"/>
          <w:szCs w:val="24"/>
        </w:rPr>
        <w:t xml:space="preserve">and managing </w:t>
      </w:r>
      <w:r w:rsidR="26799F38" w:rsidRPr="00B711D5">
        <w:rPr>
          <w:rFonts w:asciiTheme="minorHAnsi" w:eastAsia="Roboto" w:hAnsiTheme="minorHAnsi" w:cstheme="minorHAnsi"/>
          <w:sz w:val="24"/>
          <w:szCs w:val="24"/>
        </w:rPr>
        <w:t xml:space="preserve">tents, hydration </w:t>
      </w:r>
      <w:r w:rsidR="48C2364E" w:rsidRPr="00B711D5">
        <w:rPr>
          <w:rFonts w:asciiTheme="minorHAnsi" w:eastAsia="Roboto" w:hAnsiTheme="minorHAnsi" w:cstheme="minorHAnsi"/>
          <w:sz w:val="24"/>
          <w:szCs w:val="24"/>
        </w:rPr>
        <w:t>equipment, PPE, and other supplies</w:t>
      </w:r>
    </w:p>
    <w:p w14:paraId="5D8A5E8A" w14:textId="5F93CD6E" w:rsidR="0374A14A" w:rsidRPr="00B711D5" w:rsidRDefault="0374A14A" w:rsidP="236844A7">
      <w:pPr>
        <w:pStyle w:val="ListParagraph"/>
        <w:numPr>
          <w:ilvl w:val="0"/>
          <w:numId w:val="6"/>
        </w:numPr>
        <w:rPr>
          <w:rFonts w:asciiTheme="minorHAnsi" w:eastAsia="Roboto" w:hAnsiTheme="minorHAnsi" w:cstheme="minorHAnsi"/>
          <w:sz w:val="24"/>
          <w:szCs w:val="24"/>
        </w:rPr>
      </w:pPr>
      <w:r w:rsidRPr="00B711D5">
        <w:rPr>
          <w:rFonts w:asciiTheme="minorHAnsi" w:eastAsia="Roboto" w:hAnsiTheme="minorHAnsi" w:cstheme="minorHAnsi"/>
          <w:sz w:val="24"/>
          <w:szCs w:val="24"/>
        </w:rPr>
        <w:t>Ensuring that at-risk work areas adhere to OSHA standards for worker protections</w:t>
      </w:r>
    </w:p>
    <w:p w14:paraId="3BF87257" w14:textId="0FB8F80F" w:rsidR="0374A14A" w:rsidRPr="00B711D5" w:rsidRDefault="0374A14A" w:rsidP="236844A7">
      <w:pPr>
        <w:pStyle w:val="ListParagraph"/>
        <w:numPr>
          <w:ilvl w:val="0"/>
          <w:numId w:val="6"/>
        </w:numPr>
        <w:rPr>
          <w:rFonts w:asciiTheme="minorHAnsi" w:eastAsia="Roboto" w:hAnsiTheme="minorHAnsi" w:cstheme="minorHAnsi"/>
          <w:sz w:val="24"/>
          <w:szCs w:val="24"/>
        </w:rPr>
      </w:pPr>
      <w:r w:rsidRPr="00B711D5">
        <w:rPr>
          <w:rFonts w:asciiTheme="minorHAnsi" w:eastAsia="Roboto" w:hAnsiTheme="minorHAnsi" w:cstheme="minorHAnsi"/>
          <w:sz w:val="24"/>
          <w:szCs w:val="24"/>
        </w:rPr>
        <w:t>Enforcing the guidelines in this prevention plan</w:t>
      </w:r>
    </w:p>
    <w:p w14:paraId="70097160" w14:textId="7C23149C" w:rsidR="236844A7" w:rsidRPr="00B711D5" w:rsidRDefault="236844A7" w:rsidP="236844A7">
      <w:pPr>
        <w:rPr>
          <w:rFonts w:asciiTheme="minorHAnsi" w:eastAsia="Roboto" w:hAnsiTheme="minorHAnsi" w:cstheme="minorHAnsi"/>
          <w:sz w:val="24"/>
          <w:szCs w:val="24"/>
        </w:rPr>
      </w:pPr>
    </w:p>
    <w:p w14:paraId="14C87EF4" w14:textId="2C5AAFDA" w:rsidR="2B42E8A7" w:rsidRPr="00B711D5" w:rsidRDefault="2B42E8A7"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V. </w:t>
      </w:r>
      <w:r w:rsidR="5040F1FB" w:rsidRPr="00B711D5">
        <w:rPr>
          <w:rFonts w:asciiTheme="minorHAnsi" w:eastAsia="Roboto" w:hAnsiTheme="minorHAnsi" w:cstheme="minorHAnsi"/>
          <w:b/>
          <w:bCs/>
          <w:sz w:val="28"/>
          <w:szCs w:val="28"/>
        </w:rPr>
        <w:t>Water</w:t>
      </w:r>
      <w:r w:rsidR="535AD224" w:rsidRPr="00B711D5">
        <w:rPr>
          <w:rFonts w:asciiTheme="minorHAnsi" w:eastAsia="Roboto" w:hAnsiTheme="minorHAnsi" w:cstheme="minorHAnsi"/>
          <w:b/>
          <w:bCs/>
          <w:sz w:val="28"/>
          <w:szCs w:val="28"/>
        </w:rPr>
        <w:t xml:space="preserve"> Access</w:t>
      </w:r>
    </w:p>
    <w:p w14:paraId="5A1197D9" w14:textId="153BFE12" w:rsidR="5040F1FB" w:rsidRPr="00B711D5" w:rsidRDefault="5040F1FB"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Whe</w:t>
      </w:r>
      <w:r w:rsidR="447C2977" w:rsidRPr="00B711D5">
        <w:rPr>
          <w:rFonts w:asciiTheme="minorHAnsi" w:eastAsia="Roboto" w:hAnsiTheme="minorHAnsi" w:cstheme="minorHAnsi"/>
          <w:sz w:val="24"/>
          <w:szCs w:val="24"/>
        </w:rPr>
        <w:t>ther</w:t>
      </w:r>
      <w:r w:rsidRPr="00B711D5">
        <w:rPr>
          <w:rFonts w:asciiTheme="minorHAnsi" w:eastAsia="Roboto" w:hAnsiTheme="minorHAnsi" w:cstheme="minorHAnsi"/>
          <w:sz w:val="24"/>
          <w:szCs w:val="24"/>
        </w:rPr>
        <w:t xml:space="preserve"> </w:t>
      </w:r>
      <w:r w:rsidR="447C2977" w:rsidRPr="00B711D5">
        <w:rPr>
          <w:rFonts w:asciiTheme="minorHAnsi" w:eastAsia="Roboto" w:hAnsiTheme="minorHAnsi" w:cstheme="minorHAnsi"/>
          <w:sz w:val="24"/>
          <w:szCs w:val="24"/>
        </w:rPr>
        <w:t xml:space="preserve">or not severe </w:t>
      </w:r>
      <w:r w:rsidRPr="00B711D5">
        <w:rPr>
          <w:rFonts w:asciiTheme="minorHAnsi" w:eastAsia="Roboto" w:hAnsiTheme="minorHAnsi" w:cstheme="minorHAnsi"/>
          <w:sz w:val="24"/>
          <w:szCs w:val="24"/>
        </w:rPr>
        <w:t xml:space="preserve">heat illness risk factors are present, workers and contractors will have access to potable water sources. </w:t>
      </w:r>
      <w:r w:rsidR="6CA6F5F1" w:rsidRPr="00B711D5">
        <w:rPr>
          <w:rFonts w:asciiTheme="minorHAnsi" w:eastAsia="Roboto" w:hAnsiTheme="minorHAnsi" w:cstheme="minorHAnsi"/>
          <w:sz w:val="24"/>
          <w:szCs w:val="24"/>
        </w:rPr>
        <w:t xml:space="preserve">In addition to the </w:t>
      </w:r>
      <w:proofErr w:type="gramStart"/>
      <w:r w:rsidR="6CA6F5F1" w:rsidRPr="00B711D5">
        <w:rPr>
          <w:rFonts w:asciiTheme="minorHAnsi" w:eastAsia="Roboto" w:hAnsiTheme="minorHAnsi" w:cstheme="minorHAnsi"/>
          <w:sz w:val="24"/>
          <w:szCs w:val="24"/>
        </w:rPr>
        <w:t>provided hydration</w:t>
      </w:r>
      <w:proofErr w:type="gramEnd"/>
      <w:r w:rsidR="6CA6F5F1" w:rsidRPr="00B711D5">
        <w:rPr>
          <w:rFonts w:asciiTheme="minorHAnsi" w:eastAsia="Roboto" w:hAnsiTheme="minorHAnsi" w:cstheme="minorHAnsi"/>
          <w:sz w:val="24"/>
          <w:szCs w:val="24"/>
        </w:rPr>
        <w:t>, workers will be allowed to bring their own water containers if they wish.</w:t>
      </w:r>
    </w:p>
    <w:p w14:paraId="719F662F" w14:textId="07C10C26" w:rsidR="236844A7" w:rsidRPr="00B711D5" w:rsidRDefault="236844A7" w:rsidP="236844A7">
      <w:pPr>
        <w:spacing w:line="259" w:lineRule="auto"/>
        <w:rPr>
          <w:rFonts w:asciiTheme="minorHAnsi" w:eastAsia="Roboto" w:hAnsiTheme="minorHAnsi" w:cstheme="minorHAnsi"/>
          <w:sz w:val="24"/>
          <w:szCs w:val="24"/>
        </w:rPr>
      </w:pPr>
    </w:p>
    <w:p w14:paraId="5BC4769A" w14:textId="48760F28" w:rsidR="6CA6F5F1" w:rsidRPr="00B711D5" w:rsidRDefault="6CA6F5F1"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At the start of each shift, managers will ensure that there is enough water for each worker to have</w:t>
      </w:r>
      <w:r w:rsidR="26FACAB5" w:rsidRPr="00B711D5">
        <w:rPr>
          <w:rFonts w:asciiTheme="minorHAnsi" w:eastAsia="Roboto" w:hAnsiTheme="minorHAnsi" w:cstheme="minorHAnsi"/>
          <w:sz w:val="24"/>
          <w:szCs w:val="24"/>
        </w:rPr>
        <w:t xml:space="preserve"> at least</w:t>
      </w:r>
      <w:r w:rsidRPr="00B711D5">
        <w:rPr>
          <w:rFonts w:asciiTheme="minorHAnsi" w:eastAsia="Roboto" w:hAnsiTheme="minorHAnsi" w:cstheme="minorHAnsi"/>
          <w:sz w:val="24"/>
          <w:szCs w:val="24"/>
        </w:rPr>
        <w:t xml:space="preserve"> one quart per hour, and they will ensure th</w:t>
      </w:r>
      <w:r w:rsidR="63CF1587" w:rsidRPr="00B711D5">
        <w:rPr>
          <w:rFonts w:asciiTheme="minorHAnsi" w:eastAsia="Roboto" w:hAnsiTheme="minorHAnsi" w:cstheme="minorHAnsi"/>
          <w:sz w:val="24"/>
          <w:szCs w:val="24"/>
        </w:rPr>
        <w:t>at water supplies are adequately replenished.</w:t>
      </w:r>
    </w:p>
    <w:p w14:paraId="48339BB1" w14:textId="5DAD0506" w:rsidR="236844A7" w:rsidRPr="00B711D5" w:rsidRDefault="236844A7" w:rsidP="236844A7">
      <w:pPr>
        <w:spacing w:line="259" w:lineRule="auto"/>
        <w:rPr>
          <w:rFonts w:asciiTheme="minorHAnsi" w:eastAsia="Roboto" w:hAnsiTheme="minorHAnsi" w:cstheme="minorHAnsi"/>
          <w:sz w:val="24"/>
          <w:szCs w:val="24"/>
        </w:rPr>
      </w:pPr>
    </w:p>
    <w:p w14:paraId="2AC9FFBD" w14:textId="7F5052BD" w:rsidR="63CF1587" w:rsidRPr="00B711D5" w:rsidRDefault="63CF1587"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If, at any point during the shift, the water supply becomes insufficient to protect workers from dehydration hazards, management will either reduce the headcount or stop work activities until workers are protected from such hazards.</w:t>
      </w:r>
    </w:p>
    <w:p w14:paraId="2473D0F5" w14:textId="4346C417" w:rsidR="236844A7" w:rsidRPr="00B711D5" w:rsidRDefault="236844A7" w:rsidP="236844A7">
      <w:pPr>
        <w:spacing w:line="259" w:lineRule="auto"/>
        <w:rPr>
          <w:rFonts w:asciiTheme="minorHAnsi" w:eastAsia="Roboto" w:hAnsiTheme="minorHAnsi" w:cstheme="minorHAnsi"/>
          <w:sz w:val="24"/>
          <w:szCs w:val="24"/>
        </w:rPr>
      </w:pPr>
    </w:p>
    <w:p w14:paraId="4AC8FC15" w14:textId="5C26A044" w:rsidR="24703BD8" w:rsidRPr="00B711D5" w:rsidRDefault="24703BD8"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These are the procedures for replenishing water sources:</w:t>
      </w:r>
    </w:p>
    <w:p w14:paraId="3EA908ED" w14:textId="0CE2B9D2" w:rsidR="236844A7" w:rsidRPr="00B711D5" w:rsidRDefault="236844A7" w:rsidP="236844A7">
      <w:pPr>
        <w:spacing w:line="259" w:lineRule="auto"/>
        <w:rPr>
          <w:rFonts w:asciiTheme="minorHAnsi" w:eastAsia="Roboto" w:hAnsiTheme="minorHAnsi" w:cstheme="minorHAnsi"/>
          <w:sz w:val="24"/>
          <w:szCs w:val="24"/>
        </w:rPr>
      </w:pPr>
    </w:p>
    <w:p w14:paraId="46E2D281" w14:textId="6FD1879C" w:rsidR="24703BD8" w:rsidRPr="00B711D5" w:rsidRDefault="24703BD8"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[LIST OUT YOUR PROCEDURES]</w:t>
      </w:r>
    </w:p>
    <w:p w14:paraId="3F16D058" w14:textId="69D437A9" w:rsidR="236844A7" w:rsidRPr="00B711D5" w:rsidRDefault="236844A7" w:rsidP="236844A7">
      <w:pPr>
        <w:spacing w:line="259" w:lineRule="auto"/>
        <w:rPr>
          <w:rFonts w:asciiTheme="minorHAnsi" w:eastAsia="Roboto" w:hAnsiTheme="minorHAnsi" w:cstheme="minorHAnsi"/>
          <w:sz w:val="24"/>
          <w:szCs w:val="24"/>
        </w:rPr>
      </w:pPr>
    </w:p>
    <w:p w14:paraId="63D1E773" w14:textId="545C1BDD" w:rsidR="254075AA" w:rsidRPr="00B711D5" w:rsidRDefault="254075AA"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VI. </w:t>
      </w:r>
      <w:r w:rsidR="5BCD0B41" w:rsidRPr="00B711D5">
        <w:rPr>
          <w:rFonts w:asciiTheme="minorHAnsi" w:eastAsia="Roboto" w:hAnsiTheme="minorHAnsi" w:cstheme="minorHAnsi"/>
          <w:b/>
          <w:bCs/>
          <w:sz w:val="28"/>
          <w:szCs w:val="28"/>
        </w:rPr>
        <w:t>Shade Access</w:t>
      </w:r>
    </w:p>
    <w:p w14:paraId="6B8A8C06" w14:textId="67E16513" w:rsidR="5BCD0B41" w:rsidRPr="00B711D5" w:rsidRDefault="5BCD0B41"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Providing adequate shade for workers in outdoor environments is essential for reducing</w:t>
      </w:r>
      <w:r w:rsidR="697BB76D" w:rsidRPr="00B711D5">
        <w:rPr>
          <w:rFonts w:asciiTheme="minorHAnsi" w:eastAsia="Roboto" w:hAnsiTheme="minorHAnsi" w:cstheme="minorHAnsi"/>
          <w:color w:val="000000" w:themeColor="text1"/>
          <w:sz w:val="24"/>
          <w:szCs w:val="24"/>
        </w:rPr>
        <w:t xml:space="preserve"> the risk of overheating and dehydration. If outdoors surpass [INSERT MAX TEMPERATURE], management will ensure that workers have constant access to appropriate</w:t>
      </w:r>
      <w:r w:rsidR="786CAE96" w:rsidRPr="00B711D5">
        <w:rPr>
          <w:rFonts w:asciiTheme="minorHAnsi" w:eastAsia="Roboto" w:hAnsiTheme="minorHAnsi" w:cstheme="minorHAnsi"/>
          <w:color w:val="000000" w:themeColor="text1"/>
          <w:sz w:val="24"/>
          <w:szCs w:val="24"/>
        </w:rPr>
        <w:t xml:space="preserve"> shade.</w:t>
      </w:r>
    </w:p>
    <w:p w14:paraId="4A436F39" w14:textId="3E44B8A7" w:rsidR="236844A7" w:rsidRPr="00B711D5" w:rsidRDefault="236844A7" w:rsidP="236844A7">
      <w:pPr>
        <w:rPr>
          <w:rFonts w:asciiTheme="minorHAnsi" w:eastAsia="Roboto" w:hAnsiTheme="minorHAnsi" w:cstheme="minorHAnsi"/>
          <w:color w:val="000000" w:themeColor="text1"/>
          <w:sz w:val="24"/>
          <w:szCs w:val="24"/>
        </w:rPr>
      </w:pPr>
    </w:p>
    <w:p w14:paraId="32D08148" w14:textId="67085DF3" w:rsidR="786CAE96" w:rsidRPr="00B711D5" w:rsidRDefault="786CAE96"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 xml:space="preserve">The shade will come in the form of [INSERT TYPE OF SHADE PROTECTION]. </w:t>
      </w:r>
      <w:r w:rsidR="1E421FCA" w:rsidRPr="00B711D5">
        <w:rPr>
          <w:rFonts w:asciiTheme="minorHAnsi" w:eastAsia="Roboto" w:hAnsiTheme="minorHAnsi" w:cstheme="minorHAnsi"/>
          <w:color w:val="000000" w:themeColor="text1"/>
          <w:sz w:val="24"/>
          <w:szCs w:val="24"/>
        </w:rPr>
        <w:t xml:space="preserve">It will be sufficient to cover the maximum number of workers on break at any given time. Furthermore, the shade shall be within </w:t>
      </w:r>
      <w:proofErr w:type="gramStart"/>
      <w:r w:rsidR="1E421FCA" w:rsidRPr="00B711D5">
        <w:rPr>
          <w:rFonts w:asciiTheme="minorHAnsi" w:eastAsia="Roboto" w:hAnsiTheme="minorHAnsi" w:cstheme="minorHAnsi"/>
          <w:color w:val="000000" w:themeColor="text1"/>
          <w:sz w:val="24"/>
          <w:szCs w:val="24"/>
        </w:rPr>
        <w:t>a reasonable</w:t>
      </w:r>
      <w:proofErr w:type="gramEnd"/>
      <w:r w:rsidR="1E421FCA" w:rsidRPr="00B711D5">
        <w:rPr>
          <w:rFonts w:asciiTheme="minorHAnsi" w:eastAsia="Roboto" w:hAnsiTheme="minorHAnsi" w:cstheme="minorHAnsi"/>
          <w:color w:val="000000" w:themeColor="text1"/>
          <w:sz w:val="24"/>
          <w:szCs w:val="24"/>
        </w:rPr>
        <w:t xml:space="preserve"> walking distance from the worksite and provide workers with the ability to sit down and rest if they would like.</w:t>
      </w:r>
    </w:p>
    <w:p w14:paraId="4B34D9FA" w14:textId="4C07502F" w:rsidR="236844A7" w:rsidRPr="00B711D5" w:rsidRDefault="236844A7" w:rsidP="236844A7">
      <w:pPr>
        <w:rPr>
          <w:rFonts w:asciiTheme="minorHAnsi" w:eastAsia="Roboto" w:hAnsiTheme="minorHAnsi" w:cstheme="minorHAnsi"/>
          <w:color w:val="000000" w:themeColor="text1"/>
          <w:sz w:val="24"/>
          <w:szCs w:val="24"/>
        </w:rPr>
      </w:pPr>
    </w:p>
    <w:p w14:paraId="702BC475" w14:textId="2C28CD15" w:rsidR="1E421FCA" w:rsidRPr="00B711D5" w:rsidRDefault="1E421FCA"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If outdoors do not surpass [INSERT MAX TEMPERATURE], management will ensure that workers have access to appropriate shade upon request.</w:t>
      </w:r>
    </w:p>
    <w:p w14:paraId="6C7DB111" w14:textId="14D7E682" w:rsidR="236844A7" w:rsidRPr="00B711D5" w:rsidRDefault="236844A7" w:rsidP="236844A7">
      <w:pPr>
        <w:rPr>
          <w:rFonts w:asciiTheme="minorHAnsi" w:eastAsia="Roboto" w:hAnsiTheme="minorHAnsi" w:cstheme="minorHAnsi"/>
          <w:color w:val="000000" w:themeColor="text1"/>
          <w:sz w:val="24"/>
          <w:szCs w:val="24"/>
        </w:rPr>
      </w:pPr>
    </w:p>
    <w:p w14:paraId="45182129" w14:textId="1FAA824E" w:rsidR="0F42EF87" w:rsidRPr="00B711D5" w:rsidRDefault="0F42EF87" w:rsidP="236844A7">
      <w:pPr>
        <w:spacing w:line="259" w:lineRule="auto"/>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Monitoring Risk Factors</w:t>
      </w:r>
    </w:p>
    <w:p w14:paraId="5AE910E2" w14:textId="44A74A96" w:rsidR="0F42EF87" w:rsidRPr="00B711D5" w:rsidRDefault="0F42EF87"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 xml:space="preserve">Heat illness risk factors can change drastically during any given shift. </w:t>
      </w:r>
      <w:r w:rsidR="016662E7" w:rsidRPr="00B711D5">
        <w:rPr>
          <w:rFonts w:asciiTheme="minorHAnsi" w:eastAsia="Roboto" w:hAnsiTheme="minorHAnsi" w:cstheme="minorHAnsi"/>
          <w:color w:val="000000" w:themeColor="text1"/>
          <w:sz w:val="24"/>
          <w:szCs w:val="24"/>
        </w:rPr>
        <w:t>These are the prescribed control measures to monitor and mitigate such risk factors:</w:t>
      </w:r>
    </w:p>
    <w:p w14:paraId="2ED7A098" w14:textId="20A1F6B1" w:rsidR="236844A7" w:rsidRPr="00B711D5" w:rsidRDefault="236844A7" w:rsidP="236844A7">
      <w:pPr>
        <w:rPr>
          <w:rFonts w:asciiTheme="minorHAnsi" w:eastAsia="Roboto" w:hAnsiTheme="minorHAnsi" w:cstheme="minorHAnsi"/>
          <w:color w:val="000000" w:themeColor="text1"/>
          <w:sz w:val="24"/>
          <w:szCs w:val="24"/>
        </w:rPr>
      </w:pPr>
    </w:p>
    <w:p w14:paraId="120BC799" w14:textId="50466231" w:rsidR="016662E7" w:rsidRPr="00B711D5" w:rsidRDefault="016662E7"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[LIST OUT THE CONTROL MEASURES YOU’LL IMPLEMENT]</w:t>
      </w:r>
    </w:p>
    <w:p w14:paraId="595371BE" w14:textId="5507B85B" w:rsidR="5BCD0B41" w:rsidRPr="00B711D5" w:rsidRDefault="5BCD0B41"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 xml:space="preserve"> </w:t>
      </w:r>
    </w:p>
    <w:p w14:paraId="3338599D" w14:textId="54902F1C" w:rsidR="442CA12E" w:rsidRPr="00B711D5" w:rsidRDefault="442CA12E" w:rsidP="236844A7">
      <w:pPr>
        <w:spacing w:line="259" w:lineRule="auto"/>
        <w:rPr>
          <w:rFonts w:asciiTheme="minorHAnsi" w:eastAsia="Roboto" w:hAnsiTheme="minorHAnsi" w:cstheme="minorHAnsi"/>
          <w:b/>
          <w:bCs/>
          <w:color w:val="000000" w:themeColor="text1"/>
          <w:sz w:val="28"/>
          <w:szCs w:val="28"/>
        </w:rPr>
      </w:pPr>
      <w:r w:rsidRPr="00B711D5">
        <w:rPr>
          <w:rFonts w:asciiTheme="minorHAnsi" w:eastAsia="Roboto" w:hAnsiTheme="minorHAnsi" w:cstheme="minorHAnsi"/>
          <w:b/>
          <w:bCs/>
          <w:color w:val="000000" w:themeColor="text1"/>
          <w:sz w:val="28"/>
          <w:szCs w:val="28"/>
        </w:rPr>
        <w:t xml:space="preserve">VII. </w:t>
      </w:r>
      <w:r w:rsidR="64DF2F4E" w:rsidRPr="00B711D5">
        <w:rPr>
          <w:rFonts w:asciiTheme="minorHAnsi" w:eastAsia="Roboto" w:hAnsiTheme="minorHAnsi" w:cstheme="minorHAnsi"/>
          <w:b/>
          <w:bCs/>
          <w:color w:val="000000" w:themeColor="text1"/>
          <w:sz w:val="28"/>
          <w:szCs w:val="28"/>
        </w:rPr>
        <w:t>Rest and Recovery</w:t>
      </w:r>
    </w:p>
    <w:p w14:paraId="0E5C64ED" w14:textId="3F7C4153" w:rsidR="5BCD0B41" w:rsidRPr="00B711D5" w:rsidRDefault="5BCD0B41"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 xml:space="preserve"> </w:t>
      </w:r>
    </w:p>
    <w:p w14:paraId="4EB88328" w14:textId="63B68C55" w:rsidR="5D8B20FB" w:rsidRPr="00B711D5" w:rsidRDefault="5D8B20FB" w:rsidP="236844A7">
      <w:pPr>
        <w:rPr>
          <w:rFonts w:asciiTheme="minorHAnsi" w:eastAsia="Roboto" w:hAnsiTheme="minorHAnsi" w:cstheme="minorHAnsi"/>
          <w:color w:val="000000" w:themeColor="text1"/>
          <w:sz w:val="24"/>
          <w:szCs w:val="24"/>
        </w:rPr>
      </w:pPr>
      <w:r w:rsidRPr="00B711D5">
        <w:rPr>
          <w:rFonts w:asciiTheme="minorHAnsi" w:eastAsia="Roboto" w:hAnsiTheme="minorHAnsi" w:cstheme="minorHAnsi"/>
          <w:color w:val="000000" w:themeColor="text1"/>
          <w:sz w:val="24"/>
          <w:szCs w:val="24"/>
        </w:rPr>
        <w:t>Workers will be provided with regular resting periods in shaded areas when working in h</w:t>
      </w:r>
      <w:r w:rsidR="14931D57" w:rsidRPr="00B711D5">
        <w:rPr>
          <w:rFonts w:asciiTheme="minorHAnsi" w:eastAsia="Roboto" w:hAnsiTheme="minorHAnsi" w:cstheme="minorHAnsi"/>
          <w:color w:val="000000" w:themeColor="text1"/>
          <w:sz w:val="24"/>
          <w:szCs w:val="24"/>
        </w:rPr>
        <w:t>ot</w:t>
      </w:r>
      <w:r w:rsidRPr="00B711D5">
        <w:rPr>
          <w:rFonts w:asciiTheme="minorHAnsi" w:eastAsia="Roboto" w:hAnsiTheme="minorHAnsi" w:cstheme="minorHAnsi"/>
          <w:color w:val="000000" w:themeColor="text1"/>
          <w:sz w:val="24"/>
          <w:szCs w:val="24"/>
        </w:rPr>
        <w:t xml:space="preserve"> conditions. They will have this access </w:t>
      </w:r>
      <w:r w:rsidR="4CD16C24" w:rsidRPr="00B711D5">
        <w:rPr>
          <w:rFonts w:asciiTheme="minorHAnsi" w:eastAsia="Roboto" w:hAnsiTheme="minorHAnsi" w:cstheme="minorHAnsi"/>
          <w:color w:val="000000" w:themeColor="text1"/>
          <w:sz w:val="24"/>
          <w:szCs w:val="24"/>
        </w:rPr>
        <w:t>throughout the shift, regardless of when their last rest occurred. Management will monitor the health of workers who exhibit signs of heat stress and/or exhaustion and will take measures to further protect these workers from illness.</w:t>
      </w:r>
    </w:p>
    <w:p w14:paraId="4ECFEEAA" w14:textId="38AFA881" w:rsidR="236844A7" w:rsidRPr="00B711D5" w:rsidRDefault="236844A7" w:rsidP="236844A7">
      <w:pPr>
        <w:rPr>
          <w:rFonts w:asciiTheme="minorHAnsi" w:eastAsia="Roboto" w:hAnsiTheme="minorHAnsi" w:cstheme="minorHAnsi"/>
          <w:color w:val="000000" w:themeColor="text1"/>
          <w:sz w:val="24"/>
          <w:szCs w:val="24"/>
        </w:rPr>
      </w:pPr>
    </w:p>
    <w:p w14:paraId="55D9DC5C" w14:textId="547536A2" w:rsidR="4CD16C24" w:rsidRPr="00B711D5" w:rsidRDefault="4CD16C24" w:rsidP="236844A7">
      <w:pPr>
        <w:rPr>
          <w:rFonts w:asciiTheme="minorHAnsi" w:eastAsia="Roboto" w:hAnsiTheme="minorHAnsi" w:cstheme="minorHAnsi"/>
          <w:color w:val="FF0000"/>
          <w:sz w:val="24"/>
          <w:szCs w:val="24"/>
        </w:rPr>
      </w:pPr>
      <w:r w:rsidRPr="00B711D5">
        <w:rPr>
          <w:rFonts w:asciiTheme="minorHAnsi" w:eastAsia="Roboto" w:hAnsiTheme="minorHAnsi" w:cstheme="minorHAnsi"/>
          <w:color w:val="000000" w:themeColor="text1"/>
          <w:sz w:val="24"/>
          <w:szCs w:val="24"/>
        </w:rPr>
        <w:t>Any employee exhibiting symptoms of heat-related illness will be permitted to remain in the shaded area until he or she is well enough to return to work activities.</w:t>
      </w:r>
      <w:r w:rsidR="5BCD0B41" w:rsidRPr="00B711D5">
        <w:rPr>
          <w:rFonts w:asciiTheme="minorHAnsi" w:eastAsia="Roboto" w:hAnsiTheme="minorHAnsi" w:cstheme="minorHAnsi"/>
          <w:color w:val="FF0000"/>
          <w:sz w:val="24"/>
          <w:szCs w:val="24"/>
        </w:rPr>
        <w:t xml:space="preserve"> </w:t>
      </w:r>
    </w:p>
    <w:p w14:paraId="5B07DA8C" w14:textId="42417A83" w:rsidR="236844A7" w:rsidRPr="00B711D5" w:rsidRDefault="236844A7" w:rsidP="236844A7">
      <w:pPr>
        <w:rPr>
          <w:rFonts w:asciiTheme="minorHAnsi" w:eastAsia="Roboto" w:hAnsiTheme="minorHAnsi" w:cstheme="minorHAnsi"/>
          <w:sz w:val="24"/>
          <w:szCs w:val="24"/>
        </w:rPr>
      </w:pPr>
    </w:p>
    <w:p w14:paraId="6E3A0038" w14:textId="3C63CBA3" w:rsidR="17C8AAD6" w:rsidRPr="00B711D5" w:rsidRDefault="17C8AAD6" w:rsidP="236844A7">
      <w:pPr>
        <w:rPr>
          <w:rFonts w:asciiTheme="minorHAnsi" w:eastAsia="Roboto" w:hAnsiTheme="minorHAnsi" w:cstheme="minorHAnsi"/>
          <w:b/>
          <w:bCs/>
          <w:sz w:val="28"/>
          <w:szCs w:val="28"/>
        </w:rPr>
      </w:pPr>
      <w:r w:rsidRPr="00B711D5">
        <w:rPr>
          <w:rFonts w:asciiTheme="minorHAnsi" w:eastAsia="Roboto" w:hAnsiTheme="minorHAnsi" w:cstheme="minorHAnsi"/>
          <w:b/>
          <w:bCs/>
          <w:sz w:val="28"/>
          <w:szCs w:val="28"/>
        </w:rPr>
        <w:t xml:space="preserve">VIII. </w:t>
      </w:r>
      <w:r w:rsidR="4671DE7C" w:rsidRPr="00B711D5">
        <w:rPr>
          <w:rFonts w:asciiTheme="minorHAnsi" w:eastAsia="Roboto" w:hAnsiTheme="minorHAnsi" w:cstheme="minorHAnsi"/>
          <w:b/>
          <w:bCs/>
          <w:sz w:val="28"/>
          <w:szCs w:val="28"/>
        </w:rPr>
        <w:t>Continuous Assessment</w:t>
      </w:r>
      <w:r w:rsidR="5BCD0B41" w:rsidRPr="00B711D5">
        <w:rPr>
          <w:rFonts w:asciiTheme="minorHAnsi" w:eastAsia="Roboto" w:hAnsiTheme="minorHAnsi" w:cstheme="minorHAnsi"/>
          <w:b/>
          <w:bCs/>
          <w:sz w:val="28"/>
          <w:szCs w:val="28"/>
        </w:rPr>
        <w:t xml:space="preserve"> </w:t>
      </w:r>
    </w:p>
    <w:p w14:paraId="28B2B693" w14:textId="2C5C1717" w:rsidR="2210F6D1" w:rsidRPr="00B711D5" w:rsidRDefault="2210F6D1" w:rsidP="236844A7">
      <w:pPr>
        <w:spacing w:line="259" w:lineRule="auto"/>
        <w:rPr>
          <w:rFonts w:asciiTheme="minorHAnsi" w:hAnsiTheme="minorHAnsi" w:cstheme="minorHAnsi"/>
        </w:rPr>
      </w:pPr>
      <w:r w:rsidRPr="00B711D5">
        <w:rPr>
          <w:rFonts w:asciiTheme="minorHAnsi" w:eastAsia="Roboto" w:hAnsiTheme="minorHAnsi" w:cstheme="minorHAnsi"/>
          <w:sz w:val="24"/>
          <w:szCs w:val="24"/>
        </w:rPr>
        <w:t>Management will implement heat illness control measures before work begins in a high-risk area. Once those measures are in place, it is the continued responsibility of [INSERT NAME, DEPARTMENT NAME, ETC.] to ensure that they remain in place.</w:t>
      </w:r>
    </w:p>
    <w:p w14:paraId="49054690" w14:textId="6F22EBDD" w:rsidR="236844A7" w:rsidRPr="00B711D5" w:rsidRDefault="236844A7" w:rsidP="236844A7">
      <w:pPr>
        <w:spacing w:line="259" w:lineRule="auto"/>
        <w:rPr>
          <w:rFonts w:asciiTheme="minorHAnsi" w:eastAsia="Roboto" w:hAnsiTheme="minorHAnsi" w:cstheme="minorHAnsi"/>
          <w:sz w:val="24"/>
          <w:szCs w:val="24"/>
        </w:rPr>
      </w:pPr>
    </w:p>
    <w:p w14:paraId="33EC422D" w14:textId="170CEA39" w:rsidR="18856226" w:rsidRPr="00B711D5" w:rsidRDefault="18856226" w:rsidP="236844A7">
      <w:p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The continuous assessment of work environments containing heat exposure hazards will cover the following areas:</w:t>
      </w:r>
    </w:p>
    <w:p w14:paraId="76BE3884" w14:textId="3C7802AB" w:rsidR="236844A7" w:rsidRPr="00B711D5" w:rsidRDefault="236844A7" w:rsidP="236844A7">
      <w:pPr>
        <w:spacing w:line="259" w:lineRule="auto"/>
        <w:rPr>
          <w:rFonts w:asciiTheme="minorHAnsi" w:eastAsia="Roboto" w:hAnsiTheme="minorHAnsi" w:cstheme="minorHAnsi"/>
          <w:sz w:val="24"/>
          <w:szCs w:val="24"/>
        </w:rPr>
      </w:pPr>
    </w:p>
    <w:p w14:paraId="5B36D027" w14:textId="040216D9"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Water access</w:t>
      </w:r>
    </w:p>
    <w:p w14:paraId="588CD72D" w14:textId="158727DE"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Shade access</w:t>
      </w:r>
    </w:p>
    <w:p w14:paraId="7EA29EBB" w14:textId="466788C3"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Emergency preparedness</w:t>
      </w:r>
    </w:p>
    <w:p w14:paraId="28A6B7E9" w14:textId="2568E494"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Environmental factors like temperature and humidity</w:t>
      </w:r>
    </w:p>
    <w:p w14:paraId="062CAADF" w14:textId="41C1EAD1"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Job-specific risk factors</w:t>
      </w:r>
    </w:p>
    <w:p w14:paraId="13C1ED21" w14:textId="30BE54A5"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PPE</w:t>
      </w:r>
    </w:p>
    <w:p w14:paraId="4AA25699" w14:textId="65CD2060" w:rsidR="18856226" w:rsidRPr="00B711D5" w:rsidRDefault="18856226" w:rsidP="236844A7">
      <w:pPr>
        <w:pStyle w:val="ListParagraph"/>
        <w:numPr>
          <w:ilvl w:val="0"/>
          <w:numId w:val="1"/>
        </w:numPr>
        <w:spacing w:line="259" w:lineRule="auto"/>
        <w:rPr>
          <w:rFonts w:asciiTheme="minorHAnsi" w:eastAsia="Roboto" w:hAnsiTheme="minorHAnsi" w:cstheme="minorHAnsi"/>
          <w:sz w:val="24"/>
          <w:szCs w:val="24"/>
        </w:rPr>
      </w:pPr>
      <w:r w:rsidRPr="00B711D5">
        <w:rPr>
          <w:rFonts w:asciiTheme="minorHAnsi" w:eastAsia="Roboto" w:hAnsiTheme="minorHAnsi" w:cstheme="minorHAnsi"/>
          <w:sz w:val="24"/>
          <w:szCs w:val="24"/>
        </w:rPr>
        <w:t>Supervision</w:t>
      </w:r>
    </w:p>
    <w:sectPr w:rsidR="18856226" w:rsidRPr="00B711D5" w:rsidSect="00C2782A">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85A41" w14:textId="77777777" w:rsidR="009E374A" w:rsidRDefault="009E374A" w:rsidP="007576EB">
      <w:r>
        <w:separator/>
      </w:r>
    </w:p>
  </w:endnote>
  <w:endnote w:type="continuationSeparator" w:id="0">
    <w:p w14:paraId="20C10483" w14:textId="77777777" w:rsidR="009E374A" w:rsidRDefault="009E374A" w:rsidP="007576EB">
      <w:r>
        <w:continuationSeparator/>
      </w:r>
    </w:p>
  </w:endnote>
  <w:endnote w:type="continuationNotice" w:id="1">
    <w:p w14:paraId="76A17AB2" w14:textId="77777777" w:rsidR="009E374A" w:rsidRDefault="009E3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2694" w14:textId="4D310968" w:rsidR="007576EB" w:rsidRPr="00B711D5" w:rsidRDefault="007576EB" w:rsidP="00014F47">
    <w:pPr>
      <w:pStyle w:val="Footer"/>
      <w:tabs>
        <w:tab w:val="clear" w:pos="4680"/>
        <w:tab w:val="clear" w:pos="9360"/>
      </w:tabs>
      <w:jc w:val="center"/>
      <w:rPr>
        <w:rFonts w:asciiTheme="minorHAnsi" w:hAnsiTheme="minorHAnsi"/>
        <w:caps/>
        <w:noProof/>
      </w:rPr>
    </w:pPr>
    <w:r w:rsidRPr="00B711D5">
      <w:rPr>
        <w:rFonts w:asciiTheme="minorHAnsi" w:hAnsiTheme="minorHAnsi"/>
        <w:caps/>
      </w:rPr>
      <w:fldChar w:fldCharType="begin"/>
    </w:r>
    <w:r w:rsidRPr="00B711D5">
      <w:rPr>
        <w:rFonts w:asciiTheme="minorHAnsi" w:hAnsiTheme="minorHAnsi"/>
        <w:caps/>
      </w:rPr>
      <w:instrText xml:space="preserve"> PAGE   \* MERGEFORMAT </w:instrText>
    </w:r>
    <w:r w:rsidRPr="00B711D5">
      <w:rPr>
        <w:rFonts w:asciiTheme="minorHAnsi" w:hAnsiTheme="minorHAnsi"/>
        <w:caps/>
      </w:rPr>
      <w:fldChar w:fldCharType="separate"/>
    </w:r>
    <w:r w:rsidRPr="00B711D5">
      <w:rPr>
        <w:rFonts w:asciiTheme="minorHAnsi" w:hAnsiTheme="minorHAnsi"/>
        <w:caps/>
        <w:noProof/>
      </w:rPr>
      <w:t>2</w:t>
    </w:r>
    <w:r w:rsidRPr="00B711D5">
      <w:rPr>
        <w:rFonts w:asciiTheme="minorHAnsi" w:hAnsiTheme="minorHAnsi"/>
        <w:caps/>
        <w:noProof/>
      </w:rPr>
      <w:fldChar w:fldCharType="end"/>
    </w:r>
  </w:p>
  <w:p w14:paraId="0468A17B" w14:textId="77777777" w:rsidR="00014F47" w:rsidRPr="00B711D5" w:rsidRDefault="00014F47" w:rsidP="00014F47">
    <w:pPr>
      <w:pStyle w:val="Footer"/>
      <w:jc w:val="center"/>
      <w:rPr>
        <w:rFonts w:asciiTheme="minorHAnsi" w:hAnsiTheme="minorHAnsi"/>
      </w:rPr>
    </w:pPr>
  </w:p>
  <w:p w14:paraId="5E49A667" w14:textId="77777777" w:rsidR="007630B9" w:rsidRPr="007630B9" w:rsidRDefault="007630B9" w:rsidP="007630B9">
    <w:pPr>
      <w:pStyle w:val="Footer"/>
      <w:jc w:val="center"/>
      <w:rPr>
        <w:rFonts w:asciiTheme="minorHAnsi" w:hAnsiTheme="minorHAnsi"/>
        <w:sz w:val="20"/>
        <w:szCs w:val="20"/>
      </w:rPr>
    </w:pPr>
    <w:r w:rsidRPr="007630B9">
      <w:rPr>
        <w:rFonts w:asciiTheme="minorHAnsi" w:hAnsiTheme="minorHAnsi"/>
        <w:sz w:val="20"/>
        <w:szCs w:val="20"/>
      </w:rPr>
      <w:t>OSHAccredited Safety Institute | 8029 West McNab Road Tamarac FL, 33321</w:t>
    </w:r>
  </w:p>
  <w:p w14:paraId="4A81A472" w14:textId="77777777" w:rsidR="007630B9" w:rsidRPr="007630B9" w:rsidRDefault="007630B9" w:rsidP="007630B9">
    <w:pPr>
      <w:pStyle w:val="Footer"/>
      <w:jc w:val="center"/>
      <w:rPr>
        <w:rFonts w:asciiTheme="minorHAnsi" w:hAnsiTheme="minorHAnsi"/>
        <w:sz w:val="20"/>
        <w:szCs w:val="20"/>
      </w:rPr>
    </w:pPr>
    <w:r w:rsidRPr="007630B9">
      <w:rPr>
        <w:rFonts w:asciiTheme="minorHAnsi" w:hAnsiTheme="minorHAnsi"/>
        <w:sz w:val="20"/>
        <w:szCs w:val="20"/>
      </w:rPr>
      <w:t xml:space="preserve">             info@oshaccredited.com | 954-871-0188 | oshaccredited.com </w:t>
    </w:r>
  </w:p>
  <w:p w14:paraId="16609A9A" w14:textId="2A8B3349" w:rsidR="00014F47" w:rsidRPr="00B711D5" w:rsidRDefault="00014F47" w:rsidP="00B711D5">
    <w:pPr>
      <w:pStyle w:val="Footer"/>
      <w:jc w:val="center"/>
      <w:rPr>
        <w:rFonts w:asciiTheme="minorHAnsi" w:hAnsi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600BC" w14:textId="77777777" w:rsidR="009E374A" w:rsidRDefault="009E374A" w:rsidP="007576EB">
      <w:r>
        <w:separator/>
      </w:r>
    </w:p>
  </w:footnote>
  <w:footnote w:type="continuationSeparator" w:id="0">
    <w:p w14:paraId="2AB55B6A" w14:textId="77777777" w:rsidR="009E374A" w:rsidRDefault="009E374A" w:rsidP="007576EB">
      <w:r>
        <w:continuationSeparator/>
      </w:r>
    </w:p>
  </w:footnote>
  <w:footnote w:type="continuationNotice" w:id="1">
    <w:p w14:paraId="073FE6F3" w14:textId="77777777" w:rsidR="009E374A" w:rsidRDefault="009E37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C628" w14:textId="3472A7F3" w:rsidR="001B4C54" w:rsidRDefault="007630B9" w:rsidP="00B711D5">
    <w:pPr>
      <w:pStyle w:val="Header"/>
      <w:jc w:val="center"/>
    </w:pPr>
    <w:r>
      <w:rPr>
        <w:noProof/>
      </w:rPr>
      <w:drawing>
        <wp:anchor distT="0" distB="0" distL="114300" distR="114300" simplePos="0" relativeHeight="251659264" behindDoc="0" locked="0" layoutInCell="1" allowOverlap="1" wp14:anchorId="2DA1EFA4" wp14:editId="53268464">
          <wp:simplePos x="0" y="0"/>
          <wp:positionH relativeFrom="margin">
            <wp:posOffset>2499360</wp:posOffset>
          </wp:positionH>
          <wp:positionV relativeFrom="paragraph">
            <wp:posOffset>-289560</wp:posOffset>
          </wp:positionV>
          <wp:extent cx="1752600" cy="541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48F6" w14:textId="77777777" w:rsidR="001B4C54" w:rsidRDefault="001B4C5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a14fs3n" int2:invalidationBookmarkName="" int2:hashCode="7a/EiXE6hW45nK" int2:id="mfC85KmS">
      <int2:state int2:value="Rejected" int2:type="LegacyProofing"/>
    </int2:bookmark>
    <int2:bookmark int2:bookmarkName="_Int_82Angq4c" int2:invalidationBookmarkName="" int2:hashCode="Hd0GnhABh7qSQf" int2:id="Eu0r0Tsz">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420"/>
    <w:multiLevelType w:val="multilevel"/>
    <w:tmpl w:val="8D742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1235C"/>
    <w:multiLevelType w:val="multilevel"/>
    <w:tmpl w:val="69AEC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8C5EC"/>
    <w:multiLevelType w:val="hybridMultilevel"/>
    <w:tmpl w:val="B9A0B204"/>
    <w:lvl w:ilvl="0" w:tplc="C3A657E4">
      <w:start w:val="1"/>
      <w:numFmt w:val="bullet"/>
      <w:lvlText w:val=""/>
      <w:lvlJc w:val="left"/>
      <w:pPr>
        <w:ind w:left="720" w:hanging="360"/>
      </w:pPr>
      <w:rPr>
        <w:rFonts w:ascii="Symbol" w:hAnsi="Symbol" w:hint="default"/>
      </w:rPr>
    </w:lvl>
    <w:lvl w:ilvl="1" w:tplc="35AED6D6">
      <w:start w:val="1"/>
      <w:numFmt w:val="bullet"/>
      <w:lvlText w:val="o"/>
      <w:lvlJc w:val="left"/>
      <w:pPr>
        <w:ind w:left="1440" w:hanging="360"/>
      </w:pPr>
      <w:rPr>
        <w:rFonts w:ascii="Courier New" w:hAnsi="Courier New" w:hint="default"/>
      </w:rPr>
    </w:lvl>
    <w:lvl w:ilvl="2" w:tplc="4F6AF862">
      <w:start w:val="1"/>
      <w:numFmt w:val="bullet"/>
      <w:lvlText w:val=""/>
      <w:lvlJc w:val="left"/>
      <w:pPr>
        <w:ind w:left="2160" w:hanging="360"/>
      </w:pPr>
      <w:rPr>
        <w:rFonts w:ascii="Wingdings" w:hAnsi="Wingdings" w:hint="default"/>
      </w:rPr>
    </w:lvl>
    <w:lvl w:ilvl="3" w:tplc="601A5926">
      <w:start w:val="1"/>
      <w:numFmt w:val="bullet"/>
      <w:lvlText w:val=""/>
      <w:lvlJc w:val="left"/>
      <w:pPr>
        <w:ind w:left="2880" w:hanging="360"/>
      </w:pPr>
      <w:rPr>
        <w:rFonts w:ascii="Symbol" w:hAnsi="Symbol" w:hint="default"/>
      </w:rPr>
    </w:lvl>
    <w:lvl w:ilvl="4" w:tplc="744634EC">
      <w:start w:val="1"/>
      <w:numFmt w:val="bullet"/>
      <w:lvlText w:val="o"/>
      <w:lvlJc w:val="left"/>
      <w:pPr>
        <w:ind w:left="3600" w:hanging="360"/>
      </w:pPr>
      <w:rPr>
        <w:rFonts w:ascii="Courier New" w:hAnsi="Courier New" w:hint="default"/>
      </w:rPr>
    </w:lvl>
    <w:lvl w:ilvl="5" w:tplc="C52CB18E">
      <w:start w:val="1"/>
      <w:numFmt w:val="bullet"/>
      <w:lvlText w:val=""/>
      <w:lvlJc w:val="left"/>
      <w:pPr>
        <w:ind w:left="4320" w:hanging="360"/>
      </w:pPr>
      <w:rPr>
        <w:rFonts w:ascii="Wingdings" w:hAnsi="Wingdings" w:hint="default"/>
      </w:rPr>
    </w:lvl>
    <w:lvl w:ilvl="6" w:tplc="3E2466EC">
      <w:start w:val="1"/>
      <w:numFmt w:val="bullet"/>
      <w:lvlText w:val=""/>
      <w:lvlJc w:val="left"/>
      <w:pPr>
        <w:ind w:left="5040" w:hanging="360"/>
      </w:pPr>
      <w:rPr>
        <w:rFonts w:ascii="Symbol" w:hAnsi="Symbol" w:hint="default"/>
      </w:rPr>
    </w:lvl>
    <w:lvl w:ilvl="7" w:tplc="C14C1260">
      <w:start w:val="1"/>
      <w:numFmt w:val="bullet"/>
      <w:lvlText w:val="o"/>
      <w:lvlJc w:val="left"/>
      <w:pPr>
        <w:ind w:left="5760" w:hanging="360"/>
      </w:pPr>
      <w:rPr>
        <w:rFonts w:ascii="Courier New" w:hAnsi="Courier New" w:hint="default"/>
      </w:rPr>
    </w:lvl>
    <w:lvl w:ilvl="8" w:tplc="639E2B7C">
      <w:start w:val="1"/>
      <w:numFmt w:val="bullet"/>
      <w:lvlText w:val=""/>
      <w:lvlJc w:val="left"/>
      <w:pPr>
        <w:ind w:left="6480" w:hanging="360"/>
      </w:pPr>
      <w:rPr>
        <w:rFonts w:ascii="Wingdings" w:hAnsi="Wingdings" w:hint="default"/>
      </w:rPr>
    </w:lvl>
  </w:abstractNum>
  <w:abstractNum w:abstractNumId="3" w15:restartNumberingAfterBreak="0">
    <w:nsid w:val="09B6365A"/>
    <w:multiLevelType w:val="multilevel"/>
    <w:tmpl w:val="BACA5C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435277"/>
    <w:multiLevelType w:val="multilevel"/>
    <w:tmpl w:val="E3E2E4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224C49"/>
    <w:multiLevelType w:val="multilevel"/>
    <w:tmpl w:val="A13622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43F4A2"/>
    <w:multiLevelType w:val="hybridMultilevel"/>
    <w:tmpl w:val="56EABA92"/>
    <w:lvl w:ilvl="0" w:tplc="F03EFF70">
      <w:start w:val="1"/>
      <w:numFmt w:val="bullet"/>
      <w:lvlText w:val=""/>
      <w:lvlJc w:val="left"/>
      <w:pPr>
        <w:ind w:left="720" w:hanging="360"/>
      </w:pPr>
      <w:rPr>
        <w:rFonts w:ascii="Symbol" w:hAnsi="Symbol" w:hint="default"/>
      </w:rPr>
    </w:lvl>
    <w:lvl w:ilvl="1" w:tplc="FC6C6324">
      <w:start w:val="1"/>
      <w:numFmt w:val="bullet"/>
      <w:lvlText w:val="o"/>
      <w:lvlJc w:val="left"/>
      <w:pPr>
        <w:ind w:left="1440" w:hanging="360"/>
      </w:pPr>
      <w:rPr>
        <w:rFonts w:ascii="Courier New" w:hAnsi="Courier New" w:hint="default"/>
      </w:rPr>
    </w:lvl>
    <w:lvl w:ilvl="2" w:tplc="E14CA428">
      <w:start w:val="1"/>
      <w:numFmt w:val="bullet"/>
      <w:lvlText w:val=""/>
      <w:lvlJc w:val="left"/>
      <w:pPr>
        <w:ind w:left="2160" w:hanging="360"/>
      </w:pPr>
      <w:rPr>
        <w:rFonts w:ascii="Wingdings" w:hAnsi="Wingdings" w:hint="default"/>
      </w:rPr>
    </w:lvl>
    <w:lvl w:ilvl="3" w:tplc="12BE8812">
      <w:start w:val="1"/>
      <w:numFmt w:val="bullet"/>
      <w:lvlText w:val=""/>
      <w:lvlJc w:val="left"/>
      <w:pPr>
        <w:ind w:left="2880" w:hanging="360"/>
      </w:pPr>
      <w:rPr>
        <w:rFonts w:ascii="Symbol" w:hAnsi="Symbol" w:hint="default"/>
      </w:rPr>
    </w:lvl>
    <w:lvl w:ilvl="4" w:tplc="A0D47B1C">
      <w:start w:val="1"/>
      <w:numFmt w:val="bullet"/>
      <w:lvlText w:val="o"/>
      <w:lvlJc w:val="left"/>
      <w:pPr>
        <w:ind w:left="3600" w:hanging="360"/>
      </w:pPr>
      <w:rPr>
        <w:rFonts w:ascii="Courier New" w:hAnsi="Courier New" w:hint="default"/>
      </w:rPr>
    </w:lvl>
    <w:lvl w:ilvl="5" w:tplc="44584D6E">
      <w:start w:val="1"/>
      <w:numFmt w:val="bullet"/>
      <w:lvlText w:val=""/>
      <w:lvlJc w:val="left"/>
      <w:pPr>
        <w:ind w:left="4320" w:hanging="360"/>
      </w:pPr>
      <w:rPr>
        <w:rFonts w:ascii="Wingdings" w:hAnsi="Wingdings" w:hint="default"/>
      </w:rPr>
    </w:lvl>
    <w:lvl w:ilvl="6" w:tplc="E0060A74">
      <w:start w:val="1"/>
      <w:numFmt w:val="bullet"/>
      <w:lvlText w:val=""/>
      <w:lvlJc w:val="left"/>
      <w:pPr>
        <w:ind w:left="5040" w:hanging="360"/>
      </w:pPr>
      <w:rPr>
        <w:rFonts w:ascii="Symbol" w:hAnsi="Symbol" w:hint="default"/>
      </w:rPr>
    </w:lvl>
    <w:lvl w:ilvl="7" w:tplc="452ABECC">
      <w:start w:val="1"/>
      <w:numFmt w:val="bullet"/>
      <w:lvlText w:val="o"/>
      <w:lvlJc w:val="left"/>
      <w:pPr>
        <w:ind w:left="5760" w:hanging="360"/>
      </w:pPr>
      <w:rPr>
        <w:rFonts w:ascii="Courier New" w:hAnsi="Courier New" w:hint="default"/>
      </w:rPr>
    </w:lvl>
    <w:lvl w:ilvl="8" w:tplc="4E7432A4">
      <w:start w:val="1"/>
      <w:numFmt w:val="bullet"/>
      <w:lvlText w:val=""/>
      <w:lvlJc w:val="left"/>
      <w:pPr>
        <w:ind w:left="6480" w:hanging="360"/>
      </w:pPr>
      <w:rPr>
        <w:rFonts w:ascii="Wingdings" w:hAnsi="Wingdings" w:hint="default"/>
      </w:rPr>
    </w:lvl>
  </w:abstractNum>
  <w:abstractNum w:abstractNumId="7" w15:restartNumberingAfterBreak="0">
    <w:nsid w:val="2A65169F"/>
    <w:multiLevelType w:val="multilevel"/>
    <w:tmpl w:val="F39074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0F39B8"/>
    <w:multiLevelType w:val="multilevel"/>
    <w:tmpl w:val="1D84B4D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4F4A90"/>
    <w:multiLevelType w:val="multilevel"/>
    <w:tmpl w:val="521679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2874AE"/>
    <w:multiLevelType w:val="multilevel"/>
    <w:tmpl w:val="334659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F56568"/>
    <w:multiLevelType w:val="multilevel"/>
    <w:tmpl w:val="48901A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2B095A"/>
    <w:multiLevelType w:val="multilevel"/>
    <w:tmpl w:val="E8CEDF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73229A"/>
    <w:multiLevelType w:val="multilevel"/>
    <w:tmpl w:val="4B9ACD4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282D72"/>
    <w:multiLevelType w:val="hybridMultilevel"/>
    <w:tmpl w:val="240C4828"/>
    <w:lvl w:ilvl="0" w:tplc="B9466CAE">
      <w:start w:val="1"/>
      <w:numFmt w:val="upperRoman"/>
      <w:lvlText w:val="%1."/>
      <w:lvlJc w:val="right"/>
      <w:pPr>
        <w:ind w:left="720" w:hanging="360"/>
      </w:pPr>
    </w:lvl>
    <w:lvl w:ilvl="1" w:tplc="B824D3BA">
      <w:start w:val="1"/>
      <w:numFmt w:val="lowerLetter"/>
      <w:lvlText w:val="%2."/>
      <w:lvlJc w:val="left"/>
      <w:pPr>
        <w:ind w:left="1440" w:hanging="360"/>
      </w:pPr>
    </w:lvl>
    <w:lvl w:ilvl="2" w:tplc="4230889A">
      <w:start w:val="1"/>
      <w:numFmt w:val="lowerRoman"/>
      <w:lvlText w:val="%3."/>
      <w:lvlJc w:val="right"/>
      <w:pPr>
        <w:ind w:left="2160" w:hanging="180"/>
      </w:pPr>
    </w:lvl>
    <w:lvl w:ilvl="3" w:tplc="F32EE200">
      <w:start w:val="1"/>
      <w:numFmt w:val="decimal"/>
      <w:lvlText w:val="%4."/>
      <w:lvlJc w:val="left"/>
      <w:pPr>
        <w:ind w:left="2880" w:hanging="360"/>
      </w:pPr>
    </w:lvl>
    <w:lvl w:ilvl="4" w:tplc="AE8CE244">
      <w:start w:val="1"/>
      <w:numFmt w:val="lowerLetter"/>
      <w:lvlText w:val="%5."/>
      <w:lvlJc w:val="left"/>
      <w:pPr>
        <w:ind w:left="3600" w:hanging="360"/>
      </w:pPr>
    </w:lvl>
    <w:lvl w:ilvl="5" w:tplc="CFF6C8BA">
      <w:start w:val="1"/>
      <w:numFmt w:val="lowerRoman"/>
      <w:lvlText w:val="%6."/>
      <w:lvlJc w:val="right"/>
      <w:pPr>
        <w:ind w:left="4320" w:hanging="180"/>
      </w:pPr>
    </w:lvl>
    <w:lvl w:ilvl="6" w:tplc="45B0F64A">
      <w:start w:val="1"/>
      <w:numFmt w:val="decimal"/>
      <w:lvlText w:val="%7."/>
      <w:lvlJc w:val="left"/>
      <w:pPr>
        <w:ind w:left="5040" w:hanging="360"/>
      </w:pPr>
    </w:lvl>
    <w:lvl w:ilvl="7" w:tplc="3AF2BC2E">
      <w:start w:val="1"/>
      <w:numFmt w:val="lowerLetter"/>
      <w:lvlText w:val="%8."/>
      <w:lvlJc w:val="left"/>
      <w:pPr>
        <w:ind w:left="5760" w:hanging="360"/>
      </w:pPr>
    </w:lvl>
    <w:lvl w:ilvl="8" w:tplc="B2A63EA8">
      <w:start w:val="1"/>
      <w:numFmt w:val="lowerRoman"/>
      <w:lvlText w:val="%9."/>
      <w:lvlJc w:val="right"/>
      <w:pPr>
        <w:ind w:left="6480" w:hanging="180"/>
      </w:pPr>
    </w:lvl>
  </w:abstractNum>
  <w:abstractNum w:abstractNumId="15" w15:restartNumberingAfterBreak="0">
    <w:nsid w:val="408A84CF"/>
    <w:multiLevelType w:val="hybridMultilevel"/>
    <w:tmpl w:val="E924B912"/>
    <w:lvl w:ilvl="0" w:tplc="889E875E">
      <w:start w:val="1"/>
      <w:numFmt w:val="upperRoman"/>
      <w:lvlText w:val="%1."/>
      <w:lvlJc w:val="right"/>
      <w:pPr>
        <w:ind w:left="720" w:hanging="360"/>
      </w:pPr>
    </w:lvl>
    <w:lvl w:ilvl="1" w:tplc="8DE2A9C6">
      <w:start w:val="1"/>
      <w:numFmt w:val="lowerLetter"/>
      <w:lvlText w:val="%2."/>
      <w:lvlJc w:val="left"/>
      <w:pPr>
        <w:ind w:left="1440" w:hanging="360"/>
      </w:pPr>
    </w:lvl>
    <w:lvl w:ilvl="2" w:tplc="8BB4DE66">
      <w:start w:val="1"/>
      <w:numFmt w:val="lowerRoman"/>
      <w:lvlText w:val="%3."/>
      <w:lvlJc w:val="right"/>
      <w:pPr>
        <w:ind w:left="2160" w:hanging="180"/>
      </w:pPr>
    </w:lvl>
    <w:lvl w:ilvl="3" w:tplc="74A8B8B2">
      <w:start w:val="1"/>
      <w:numFmt w:val="decimal"/>
      <w:lvlText w:val="%4."/>
      <w:lvlJc w:val="left"/>
      <w:pPr>
        <w:ind w:left="2880" w:hanging="360"/>
      </w:pPr>
    </w:lvl>
    <w:lvl w:ilvl="4" w:tplc="2F5C3ADA">
      <w:start w:val="1"/>
      <w:numFmt w:val="upperLetter"/>
      <w:lvlText w:val="%5."/>
      <w:lvlJc w:val="left"/>
      <w:pPr>
        <w:ind w:left="3600" w:hanging="360"/>
      </w:pPr>
    </w:lvl>
    <w:lvl w:ilvl="5" w:tplc="32B4876A">
      <w:start w:val="1"/>
      <w:numFmt w:val="lowerRoman"/>
      <w:lvlText w:val="%6."/>
      <w:lvlJc w:val="right"/>
      <w:pPr>
        <w:ind w:left="4320" w:hanging="180"/>
      </w:pPr>
    </w:lvl>
    <w:lvl w:ilvl="6" w:tplc="72605E4E">
      <w:start w:val="1"/>
      <w:numFmt w:val="decimal"/>
      <w:lvlText w:val="%7."/>
      <w:lvlJc w:val="left"/>
      <w:pPr>
        <w:ind w:left="5040" w:hanging="360"/>
      </w:pPr>
    </w:lvl>
    <w:lvl w:ilvl="7" w:tplc="2EDABA14">
      <w:start w:val="1"/>
      <w:numFmt w:val="lowerLetter"/>
      <w:lvlText w:val="%8."/>
      <w:lvlJc w:val="left"/>
      <w:pPr>
        <w:ind w:left="5760" w:hanging="360"/>
      </w:pPr>
    </w:lvl>
    <w:lvl w:ilvl="8" w:tplc="0FF2F49A">
      <w:start w:val="1"/>
      <w:numFmt w:val="lowerRoman"/>
      <w:lvlText w:val="%9."/>
      <w:lvlJc w:val="right"/>
      <w:pPr>
        <w:ind w:left="6480" w:hanging="180"/>
      </w:pPr>
    </w:lvl>
  </w:abstractNum>
  <w:abstractNum w:abstractNumId="16" w15:restartNumberingAfterBreak="0">
    <w:nsid w:val="41D76B8E"/>
    <w:multiLevelType w:val="hybridMultilevel"/>
    <w:tmpl w:val="D6BC7948"/>
    <w:lvl w:ilvl="0" w:tplc="2222DE86">
      <w:start w:val="1"/>
      <w:numFmt w:val="bullet"/>
      <w:lvlText w:val=""/>
      <w:lvlJc w:val="left"/>
      <w:pPr>
        <w:ind w:left="720" w:hanging="360"/>
      </w:pPr>
      <w:rPr>
        <w:rFonts w:ascii="Symbol" w:hAnsi="Symbol" w:hint="default"/>
      </w:rPr>
    </w:lvl>
    <w:lvl w:ilvl="1" w:tplc="661A884A">
      <w:start w:val="1"/>
      <w:numFmt w:val="bullet"/>
      <w:lvlText w:val="o"/>
      <w:lvlJc w:val="left"/>
      <w:pPr>
        <w:ind w:left="1440" w:hanging="360"/>
      </w:pPr>
      <w:rPr>
        <w:rFonts w:ascii="Courier New" w:hAnsi="Courier New" w:hint="default"/>
      </w:rPr>
    </w:lvl>
    <w:lvl w:ilvl="2" w:tplc="11D21ED8">
      <w:start w:val="1"/>
      <w:numFmt w:val="bullet"/>
      <w:lvlText w:val=""/>
      <w:lvlJc w:val="left"/>
      <w:pPr>
        <w:ind w:left="2160" w:hanging="360"/>
      </w:pPr>
      <w:rPr>
        <w:rFonts w:ascii="Wingdings" w:hAnsi="Wingdings" w:hint="default"/>
      </w:rPr>
    </w:lvl>
    <w:lvl w:ilvl="3" w:tplc="8B4C7810">
      <w:start w:val="1"/>
      <w:numFmt w:val="bullet"/>
      <w:lvlText w:val=""/>
      <w:lvlJc w:val="left"/>
      <w:pPr>
        <w:ind w:left="2880" w:hanging="360"/>
      </w:pPr>
      <w:rPr>
        <w:rFonts w:ascii="Symbol" w:hAnsi="Symbol" w:hint="default"/>
      </w:rPr>
    </w:lvl>
    <w:lvl w:ilvl="4" w:tplc="7F9E5DBA">
      <w:start w:val="1"/>
      <w:numFmt w:val="bullet"/>
      <w:lvlText w:val="o"/>
      <w:lvlJc w:val="left"/>
      <w:pPr>
        <w:ind w:left="3600" w:hanging="360"/>
      </w:pPr>
      <w:rPr>
        <w:rFonts w:ascii="Courier New" w:hAnsi="Courier New" w:hint="default"/>
      </w:rPr>
    </w:lvl>
    <w:lvl w:ilvl="5" w:tplc="FBE426E4">
      <w:start w:val="1"/>
      <w:numFmt w:val="bullet"/>
      <w:lvlText w:val=""/>
      <w:lvlJc w:val="left"/>
      <w:pPr>
        <w:ind w:left="4320" w:hanging="360"/>
      </w:pPr>
      <w:rPr>
        <w:rFonts w:ascii="Wingdings" w:hAnsi="Wingdings" w:hint="default"/>
      </w:rPr>
    </w:lvl>
    <w:lvl w:ilvl="6" w:tplc="4B44F7BE">
      <w:start w:val="1"/>
      <w:numFmt w:val="bullet"/>
      <w:lvlText w:val=""/>
      <w:lvlJc w:val="left"/>
      <w:pPr>
        <w:ind w:left="5040" w:hanging="360"/>
      </w:pPr>
      <w:rPr>
        <w:rFonts w:ascii="Symbol" w:hAnsi="Symbol" w:hint="default"/>
      </w:rPr>
    </w:lvl>
    <w:lvl w:ilvl="7" w:tplc="E3AE2152">
      <w:start w:val="1"/>
      <w:numFmt w:val="bullet"/>
      <w:lvlText w:val="o"/>
      <w:lvlJc w:val="left"/>
      <w:pPr>
        <w:ind w:left="5760" w:hanging="360"/>
      </w:pPr>
      <w:rPr>
        <w:rFonts w:ascii="Courier New" w:hAnsi="Courier New" w:hint="default"/>
      </w:rPr>
    </w:lvl>
    <w:lvl w:ilvl="8" w:tplc="9D16FAB6">
      <w:start w:val="1"/>
      <w:numFmt w:val="bullet"/>
      <w:lvlText w:val=""/>
      <w:lvlJc w:val="left"/>
      <w:pPr>
        <w:ind w:left="6480" w:hanging="360"/>
      </w:pPr>
      <w:rPr>
        <w:rFonts w:ascii="Wingdings" w:hAnsi="Wingdings" w:hint="default"/>
      </w:rPr>
    </w:lvl>
  </w:abstractNum>
  <w:abstractNum w:abstractNumId="17" w15:restartNumberingAfterBreak="0">
    <w:nsid w:val="4A4C157A"/>
    <w:multiLevelType w:val="multilevel"/>
    <w:tmpl w:val="5EEA92D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54517C"/>
    <w:multiLevelType w:val="hybridMultilevel"/>
    <w:tmpl w:val="13366DDC"/>
    <w:lvl w:ilvl="0" w:tplc="0942A76C">
      <w:start w:val="1"/>
      <w:numFmt w:val="decimal"/>
      <w:lvlText w:val="%1."/>
      <w:lvlJc w:val="left"/>
      <w:pPr>
        <w:ind w:left="720" w:hanging="360"/>
      </w:pPr>
    </w:lvl>
    <w:lvl w:ilvl="1" w:tplc="79984136">
      <w:start w:val="1"/>
      <w:numFmt w:val="lowerLetter"/>
      <w:lvlText w:val="%2."/>
      <w:lvlJc w:val="left"/>
      <w:pPr>
        <w:ind w:left="1440" w:hanging="360"/>
      </w:pPr>
    </w:lvl>
    <w:lvl w:ilvl="2" w:tplc="1AEAED1C">
      <w:start w:val="1"/>
      <w:numFmt w:val="lowerRoman"/>
      <w:lvlText w:val="%3."/>
      <w:lvlJc w:val="right"/>
      <w:pPr>
        <w:ind w:left="2160" w:hanging="180"/>
      </w:pPr>
    </w:lvl>
    <w:lvl w:ilvl="3" w:tplc="00145E72">
      <w:start w:val="1"/>
      <w:numFmt w:val="decimal"/>
      <w:lvlText w:val="%4."/>
      <w:lvlJc w:val="left"/>
      <w:pPr>
        <w:ind w:left="2880" w:hanging="360"/>
      </w:pPr>
    </w:lvl>
    <w:lvl w:ilvl="4" w:tplc="A6024F4C">
      <w:start w:val="1"/>
      <w:numFmt w:val="upperLetter"/>
      <w:lvlText w:val="%5."/>
      <w:lvlJc w:val="left"/>
      <w:pPr>
        <w:ind w:left="3600" w:hanging="360"/>
      </w:pPr>
    </w:lvl>
    <w:lvl w:ilvl="5" w:tplc="982A0654">
      <w:start w:val="1"/>
      <w:numFmt w:val="lowerRoman"/>
      <w:lvlText w:val="%6."/>
      <w:lvlJc w:val="right"/>
      <w:pPr>
        <w:ind w:left="4320" w:hanging="180"/>
      </w:pPr>
    </w:lvl>
    <w:lvl w:ilvl="6" w:tplc="14FA2B88">
      <w:start w:val="1"/>
      <w:numFmt w:val="decimal"/>
      <w:lvlText w:val="%7."/>
      <w:lvlJc w:val="left"/>
      <w:pPr>
        <w:ind w:left="5040" w:hanging="360"/>
      </w:pPr>
    </w:lvl>
    <w:lvl w:ilvl="7" w:tplc="693A63FE">
      <w:start w:val="1"/>
      <w:numFmt w:val="lowerLetter"/>
      <w:lvlText w:val="%8."/>
      <w:lvlJc w:val="left"/>
      <w:pPr>
        <w:ind w:left="5760" w:hanging="360"/>
      </w:pPr>
    </w:lvl>
    <w:lvl w:ilvl="8" w:tplc="A6300E14">
      <w:start w:val="1"/>
      <w:numFmt w:val="lowerRoman"/>
      <w:lvlText w:val="%9."/>
      <w:lvlJc w:val="right"/>
      <w:pPr>
        <w:ind w:left="6480" w:hanging="180"/>
      </w:pPr>
    </w:lvl>
  </w:abstractNum>
  <w:abstractNum w:abstractNumId="19" w15:restartNumberingAfterBreak="0">
    <w:nsid w:val="594F4CB4"/>
    <w:multiLevelType w:val="hybridMultilevel"/>
    <w:tmpl w:val="DE2AAEF2"/>
    <w:lvl w:ilvl="0" w:tplc="1DE8BC54">
      <w:start w:val="1"/>
      <w:numFmt w:val="bullet"/>
      <w:lvlText w:val="·"/>
      <w:lvlJc w:val="left"/>
      <w:pPr>
        <w:ind w:left="720" w:hanging="360"/>
      </w:pPr>
      <w:rPr>
        <w:rFonts w:ascii="Symbol" w:hAnsi="Symbol" w:hint="default"/>
      </w:rPr>
    </w:lvl>
    <w:lvl w:ilvl="1" w:tplc="771AA996">
      <w:start w:val="1"/>
      <w:numFmt w:val="bullet"/>
      <w:lvlText w:val="o"/>
      <w:lvlJc w:val="left"/>
      <w:pPr>
        <w:ind w:left="1440" w:hanging="360"/>
      </w:pPr>
      <w:rPr>
        <w:rFonts w:ascii="Courier New" w:hAnsi="Courier New" w:hint="default"/>
      </w:rPr>
    </w:lvl>
    <w:lvl w:ilvl="2" w:tplc="66B6EE9E">
      <w:start w:val="1"/>
      <w:numFmt w:val="bullet"/>
      <w:lvlText w:val=""/>
      <w:lvlJc w:val="left"/>
      <w:pPr>
        <w:ind w:left="2160" w:hanging="360"/>
      </w:pPr>
      <w:rPr>
        <w:rFonts w:ascii="Wingdings" w:hAnsi="Wingdings" w:hint="default"/>
      </w:rPr>
    </w:lvl>
    <w:lvl w:ilvl="3" w:tplc="D3DAD2AE">
      <w:start w:val="1"/>
      <w:numFmt w:val="bullet"/>
      <w:lvlText w:val=""/>
      <w:lvlJc w:val="left"/>
      <w:pPr>
        <w:ind w:left="2880" w:hanging="360"/>
      </w:pPr>
      <w:rPr>
        <w:rFonts w:ascii="Symbol" w:hAnsi="Symbol" w:hint="default"/>
      </w:rPr>
    </w:lvl>
    <w:lvl w:ilvl="4" w:tplc="E9C81DE2">
      <w:start w:val="1"/>
      <w:numFmt w:val="bullet"/>
      <w:lvlText w:val="o"/>
      <w:lvlJc w:val="left"/>
      <w:pPr>
        <w:ind w:left="3600" w:hanging="360"/>
      </w:pPr>
      <w:rPr>
        <w:rFonts w:ascii="Courier New" w:hAnsi="Courier New" w:hint="default"/>
      </w:rPr>
    </w:lvl>
    <w:lvl w:ilvl="5" w:tplc="D70ECF4E">
      <w:start w:val="1"/>
      <w:numFmt w:val="bullet"/>
      <w:lvlText w:val=""/>
      <w:lvlJc w:val="left"/>
      <w:pPr>
        <w:ind w:left="4320" w:hanging="360"/>
      </w:pPr>
      <w:rPr>
        <w:rFonts w:ascii="Wingdings" w:hAnsi="Wingdings" w:hint="default"/>
      </w:rPr>
    </w:lvl>
    <w:lvl w:ilvl="6" w:tplc="6D46764E">
      <w:start w:val="1"/>
      <w:numFmt w:val="bullet"/>
      <w:lvlText w:val=""/>
      <w:lvlJc w:val="left"/>
      <w:pPr>
        <w:ind w:left="5040" w:hanging="360"/>
      </w:pPr>
      <w:rPr>
        <w:rFonts w:ascii="Symbol" w:hAnsi="Symbol" w:hint="default"/>
      </w:rPr>
    </w:lvl>
    <w:lvl w:ilvl="7" w:tplc="EC200676">
      <w:start w:val="1"/>
      <w:numFmt w:val="bullet"/>
      <w:lvlText w:val="o"/>
      <w:lvlJc w:val="left"/>
      <w:pPr>
        <w:ind w:left="5760" w:hanging="360"/>
      </w:pPr>
      <w:rPr>
        <w:rFonts w:ascii="Courier New" w:hAnsi="Courier New" w:hint="default"/>
      </w:rPr>
    </w:lvl>
    <w:lvl w:ilvl="8" w:tplc="200CB00E">
      <w:start w:val="1"/>
      <w:numFmt w:val="bullet"/>
      <w:lvlText w:val=""/>
      <w:lvlJc w:val="left"/>
      <w:pPr>
        <w:ind w:left="6480" w:hanging="360"/>
      </w:pPr>
      <w:rPr>
        <w:rFonts w:ascii="Wingdings" w:hAnsi="Wingdings" w:hint="default"/>
      </w:rPr>
    </w:lvl>
  </w:abstractNum>
  <w:abstractNum w:abstractNumId="20" w15:restartNumberingAfterBreak="0">
    <w:nsid w:val="5AB14EF4"/>
    <w:multiLevelType w:val="hybridMultilevel"/>
    <w:tmpl w:val="F42E2C36"/>
    <w:lvl w:ilvl="0" w:tplc="66EE25AA">
      <w:start w:val="1"/>
      <w:numFmt w:val="upperRoman"/>
      <w:lvlText w:val="%1."/>
      <w:lvlJc w:val="right"/>
      <w:pPr>
        <w:ind w:left="720" w:hanging="360"/>
      </w:pPr>
    </w:lvl>
    <w:lvl w:ilvl="1" w:tplc="641E6B2E">
      <w:start w:val="1"/>
      <w:numFmt w:val="lowerLetter"/>
      <w:lvlText w:val="%2."/>
      <w:lvlJc w:val="left"/>
      <w:pPr>
        <w:ind w:left="1440" w:hanging="360"/>
      </w:pPr>
    </w:lvl>
    <w:lvl w:ilvl="2" w:tplc="4B2C3928">
      <w:start w:val="1"/>
      <w:numFmt w:val="lowerRoman"/>
      <w:lvlText w:val="%3."/>
      <w:lvlJc w:val="right"/>
      <w:pPr>
        <w:ind w:left="2160" w:hanging="180"/>
      </w:pPr>
    </w:lvl>
    <w:lvl w:ilvl="3" w:tplc="18246E2E">
      <w:start w:val="1"/>
      <w:numFmt w:val="decimal"/>
      <w:lvlText w:val="%4."/>
      <w:lvlJc w:val="left"/>
      <w:pPr>
        <w:ind w:left="2880" w:hanging="360"/>
      </w:pPr>
    </w:lvl>
    <w:lvl w:ilvl="4" w:tplc="7C9E3DF8">
      <w:start w:val="1"/>
      <w:numFmt w:val="lowerLetter"/>
      <w:lvlText w:val="%5."/>
      <w:lvlJc w:val="left"/>
      <w:pPr>
        <w:ind w:left="3600" w:hanging="360"/>
      </w:pPr>
    </w:lvl>
    <w:lvl w:ilvl="5" w:tplc="C980AE34">
      <w:start w:val="1"/>
      <w:numFmt w:val="lowerRoman"/>
      <w:lvlText w:val="%6."/>
      <w:lvlJc w:val="right"/>
      <w:pPr>
        <w:ind w:left="4320" w:hanging="180"/>
      </w:pPr>
    </w:lvl>
    <w:lvl w:ilvl="6" w:tplc="8F60DB5A">
      <w:start w:val="1"/>
      <w:numFmt w:val="decimal"/>
      <w:lvlText w:val="%7."/>
      <w:lvlJc w:val="left"/>
      <w:pPr>
        <w:ind w:left="5040" w:hanging="360"/>
      </w:pPr>
    </w:lvl>
    <w:lvl w:ilvl="7" w:tplc="996C2C86">
      <w:start w:val="1"/>
      <w:numFmt w:val="lowerLetter"/>
      <w:lvlText w:val="%8."/>
      <w:lvlJc w:val="left"/>
      <w:pPr>
        <w:ind w:left="5760" w:hanging="360"/>
      </w:pPr>
    </w:lvl>
    <w:lvl w:ilvl="8" w:tplc="913E7232">
      <w:start w:val="1"/>
      <w:numFmt w:val="lowerRoman"/>
      <w:lvlText w:val="%9."/>
      <w:lvlJc w:val="right"/>
      <w:pPr>
        <w:ind w:left="6480" w:hanging="180"/>
      </w:pPr>
    </w:lvl>
  </w:abstractNum>
  <w:abstractNum w:abstractNumId="21" w15:restartNumberingAfterBreak="0">
    <w:nsid w:val="5C0720DC"/>
    <w:multiLevelType w:val="hybridMultilevel"/>
    <w:tmpl w:val="D16CB86A"/>
    <w:lvl w:ilvl="0" w:tplc="4F468D28">
      <w:start w:val="1"/>
      <w:numFmt w:val="bullet"/>
      <w:lvlText w:val="·"/>
      <w:lvlJc w:val="left"/>
      <w:pPr>
        <w:ind w:left="720" w:hanging="360"/>
      </w:pPr>
      <w:rPr>
        <w:rFonts w:ascii="Symbol" w:hAnsi="Symbol" w:hint="default"/>
      </w:rPr>
    </w:lvl>
    <w:lvl w:ilvl="1" w:tplc="AF8065B4">
      <w:start w:val="1"/>
      <w:numFmt w:val="bullet"/>
      <w:lvlText w:val="o"/>
      <w:lvlJc w:val="left"/>
      <w:pPr>
        <w:ind w:left="1440" w:hanging="360"/>
      </w:pPr>
      <w:rPr>
        <w:rFonts w:ascii="Courier New" w:hAnsi="Courier New" w:hint="default"/>
      </w:rPr>
    </w:lvl>
    <w:lvl w:ilvl="2" w:tplc="2EB4210E">
      <w:start w:val="1"/>
      <w:numFmt w:val="bullet"/>
      <w:lvlText w:val=""/>
      <w:lvlJc w:val="left"/>
      <w:pPr>
        <w:ind w:left="2160" w:hanging="360"/>
      </w:pPr>
      <w:rPr>
        <w:rFonts w:ascii="Wingdings" w:hAnsi="Wingdings" w:hint="default"/>
      </w:rPr>
    </w:lvl>
    <w:lvl w:ilvl="3" w:tplc="8C262874">
      <w:start w:val="1"/>
      <w:numFmt w:val="bullet"/>
      <w:lvlText w:val=""/>
      <w:lvlJc w:val="left"/>
      <w:pPr>
        <w:ind w:left="2880" w:hanging="360"/>
      </w:pPr>
      <w:rPr>
        <w:rFonts w:ascii="Symbol" w:hAnsi="Symbol" w:hint="default"/>
      </w:rPr>
    </w:lvl>
    <w:lvl w:ilvl="4" w:tplc="638C47BA">
      <w:start w:val="1"/>
      <w:numFmt w:val="bullet"/>
      <w:lvlText w:val="o"/>
      <w:lvlJc w:val="left"/>
      <w:pPr>
        <w:ind w:left="3600" w:hanging="360"/>
      </w:pPr>
      <w:rPr>
        <w:rFonts w:ascii="Courier New" w:hAnsi="Courier New" w:hint="default"/>
      </w:rPr>
    </w:lvl>
    <w:lvl w:ilvl="5" w:tplc="0316C490">
      <w:start w:val="1"/>
      <w:numFmt w:val="bullet"/>
      <w:lvlText w:val=""/>
      <w:lvlJc w:val="left"/>
      <w:pPr>
        <w:ind w:left="4320" w:hanging="360"/>
      </w:pPr>
      <w:rPr>
        <w:rFonts w:ascii="Wingdings" w:hAnsi="Wingdings" w:hint="default"/>
      </w:rPr>
    </w:lvl>
    <w:lvl w:ilvl="6" w:tplc="67F0F282">
      <w:start w:val="1"/>
      <w:numFmt w:val="bullet"/>
      <w:lvlText w:val=""/>
      <w:lvlJc w:val="left"/>
      <w:pPr>
        <w:ind w:left="5040" w:hanging="360"/>
      </w:pPr>
      <w:rPr>
        <w:rFonts w:ascii="Symbol" w:hAnsi="Symbol" w:hint="default"/>
      </w:rPr>
    </w:lvl>
    <w:lvl w:ilvl="7" w:tplc="F06C2774">
      <w:start w:val="1"/>
      <w:numFmt w:val="bullet"/>
      <w:lvlText w:val="o"/>
      <w:lvlJc w:val="left"/>
      <w:pPr>
        <w:ind w:left="5760" w:hanging="360"/>
      </w:pPr>
      <w:rPr>
        <w:rFonts w:ascii="Courier New" w:hAnsi="Courier New" w:hint="default"/>
      </w:rPr>
    </w:lvl>
    <w:lvl w:ilvl="8" w:tplc="E2BA852A">
      <w:start w:val="1"/>
      <w:numFmt w:val="bullet"/>
      <w:lvlText w:val=""/>
      <w:lvlJc w:val="left"/>
      <w:pPr>
        <w:ind w:left="6480" w:hanging="360"/>
      </w:pPr>
      <w:rPr>
        <w:rFonts w:ascii="Wingdings" w:hAnsi="Wingdings" w:hint="default"/>
      </w:rPr>
    </w:lvl>
  </w:abstractNum>
  <w:abstractNum w:abstractNumId="22" w15:restartNumberingAfterBreak="0">
    <w:nsid w:val="5D803B6E"/>
    <w:multiLevelType w:val="multilevel"/>
    <w:tmpl w:val="38B6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9579B5"/>
    <w:multiLevelType w:val="multilevel"/>
    <w:tmpl w:val="C0B20D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783D8D"/>
    <w:multiLevelType w:val="multilevel"/>
    <w:tmpl w:val="1638AF2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F4D85"/>
    <w:multiLevelType w:val="multilevel"/>
    <w:tmpl w:val="723E31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B33423"/>
    <w:multiLevelType w:val="hybridMultilevel"/>
    <w:tmpl w:val="DD3E4B6A"/>
    <w:lvl w:ilvl="0" w:tplc="8FD0AC02">
      <w:start w:val="1"/>
      <w:numFmt w:val="bullet"/>
      <w:lvlText w:val=""/>
      <w:lvlJc w:val="left"/>
      <w:pPr>
        <w:ind w:left="720" w:hanging="360"/>
      </w:pPr>
      <w:rPr>
        <w:rFonts w:ascii="Symbol" w:hAnsi="Symbol" w:hint="default"/>
      </w:rPr>
    </w:lvl>
    <w:lvl w:ilvl="1" w:tplc="52447C3A">
      <w:start w:val="1"/>
      <w:numFmt w:val="bullet"/>
      <w:lvlText w:val="o"/>
      <w:lvlJc w:val="left"/>
      <w:pPr>
        <w:ind w:left="1440" w:hanging="360"/>
      </w:pPr>
      <w:rPr>
        <w:rFonts w:ascii="Courier New" w:hAnsi="Courier New" w:hint="default"/>
      </w:rPr>
    </w:lvl>
    <w:lvl w:ilvl="2" w:tplc="55D68978">
      <w:start w:val="1"/>
      <w:numFmt w:val="bullet"/>
      <w:lvlText w:val=""/>
      <w:lvlJc w:val="left"/>
      <w:pPr>
        <w:ind w:left="2160" w:hanging="360"/>
      </w:pPr>
      <w:rPr>
        <w:rFonts w:ascii="Wingdings" w:hAnsi="Wingdings" w:hint="default"/>
      </w:rPr>
    </w:lvl>
    <w:lvl w:ilvl="3" w:tplc="244AA25A">
      <w:start w:val="1"/>
      <w:numFmt w:val="bullet"/>
      <w:lvlText w:val=""/>
      <w:lvlJc w:val="left"/>
      <w:pPr>
        <w:ind w:left="2880" w:hanging="360"/>
      </w:pPr>
      <w:rPr>
        <w:rFonts w:ascii="Symbol" w:hAnsi="Symbol" w:hint="default"/>
      </w:rPr>
    </w:lvl>
    <w:lvl w:ilvl="4" w:tplc="C514185E">
      <w:start w:val="1"/>
      <w:numFmt w:val="bullet"/>
      <w:lvlText w:val="o"/>
      <w:lvlJc w:val="left"/>
      <w:pPr>
        <w:ind w:left="3600" w:hanging="360"/>
      </w:pPr>
      <w:rPr>
        <w:rFonts w:ascii="Courier New" w:hAnsi="Courier New" w:hint="default"/>
      </w:rPr>
    </w:lvl>
    <w:lvl w:ilvl="5" w:tplc="4CF839F6">
      <w:start w:val="1"/>
      <w:numFmt w:val="bullet"/>
      <w:lvlText w:val=""/>
      <w:lvlJc w:val="left"/>
      <w:pPr>
        <w:ind w:left="4320" w:hanging="360"/>
      </w:pPr>
      <w:rPr>
        <w:rFonts w:ascii="Wingdings" w:hAnsi="Wingdings" w:hint="default"/>
      </w:rPr>
    </w:lvl>
    <w:lvl w:ilvl="6" w:tplc="FB04688E">
      <w:start w:val="1"/>
      <w:numFmt w:val="bullet"/>
      <w:lvlText w:val=""/>
      <w:lvlJc w:val="left"/>
      <w:pPr>
        <w:ind w:left="5040" w:hanging="360"/>
      </w:pPr>
      <w:rPr>
        <w:rFonts w:ascii="Symbol" w:hAnsi="Symbol" w:hint="default"/>
      </w:rPr>
    </w:lvl>
    <w:lvl w:ilvl="7" w:tplc="822EBA44">
      <w:start w:val="1"/>
      <w:numFmt w:val="bullet"/>
      <w:lvlText w:val="o"/>
      <w:lvlJc w:val="left"/>
      <w:pPr>
        <w:ind w:left="5760" w:hanging="360"/>
      </w:pPr>
      <w:rPr>
        <w:rFonts w:ascii="Courier New" w:hAnsi="Courier New" w:hint="default"/>
      </w:rPr>
    </w:lvl>
    <w:lvl w:ilvl="8" w:tplc="67F45534">
      <w:start w:val="1"/>
      <w:numFmt w:val="bullet"/>
      <w:lvlText w:val=""/>
      <w:lvlJc w:val="left"/>
      <w:pPr>
        <w:ind w:left="6480" w:hanging="360"/>
      </w:pPr>
      <w:rPr>
        <w:rFonts w:ascii="Wingdings" w:hAnsi="Wingdings" w:hint="default"/>
      </w:rPr>
    </w:lvl>
  </w:abstractNum>
  <w:abstractNum w:abstractNumId="27" w15:restartNumberingAfterBreak="0">
    <w:nsid w:val="6E884479"/>
    <w:multiLevelType w:val="hybridMultilevel"/>
    <w:tmpl w:val="E702EB12"/>
    <w:lvl w:ilvl="0" w:tplc="BF280A38">
      <w:start w:val="1"/>
      <w:numFmt w:val="bullet"/>
      <w:lvlText w:val=""/>
      <w:lvlJc w:val="left"/>
      <w:pPr>
        <w:ind w:left="720" w:hanging="360"/>
      </w:pPr>
      <w:rPr>
        <w:rFonts w:ascii="Symbol" w:hAnsi="Symbol" w:hint="default"/>
      </w:rPr>
    </w:lvl>
    <w:lvl w:ilvl="1" w:tplc="5052DC04">
      <w:start w:val="1"/>
      <w:numFmt w:val="bullet"/>
      <w:lvlText w:val="o"/>
      <w:lvlJc w:val="left"/>
      <w:pPr>
        <w:ind w:left="1440" w:hanging="360"/>
      </w:pPr>
      <w:rPr>
        <w:rFonts w:ascii="Courier New" w:hAnsi="Courier New" w:hint="default"/>
      </w:rPr>
    </w:lvl>
    <w:lvl w:ilvl="2" w:tplc="35C89742">
      <w:start w:val="1"/>
      <w:numFmt w:val="bullet"/>
      <w:lvlText w:val=""/>
      <w:lvlJc w:val="left"/>
      <w:pPr>
        <w:ind w:left="2160" w:hanging="360"/>
      </w:pPr>
      <w:rPr>
        <w:rFonts w:ascii="Wingdings" w:hAnsi="Wingdings" w:hint="default"/>
      </w:rPr>
    </w:lvl>
    <w:lvl w:ilvl="3" w:tplc="3A508BF8">
      <w:start w:val="1"/>
      <w:numFmt w:val="bullet"/>
      <w:lvlText w:val=""/>
      <w:lvlJc w:val="left"/>
      <w:pPr>
        <w:ind w:left="2880" w:hanging="360"/>
      </w:pPr>
      <w:rPr>
        <w:rFonts w:ascii="Symbol" w:hAnsi="Symbol" w:hint="default"/>
      </w:rPr>
    </w:lvl>
    <w:lvl w:ilvl="4" w:tplc="48A42EB0">
      <w:start w:val="1"/>
      <w:numFmt w:val="bullet"/>
      <w:lvlText w:val="o"/>
      <w:lvlJc w:val="left"/>
      <w:pPr>
        <w:ind w:left="3600" w:hanging="360"/>
      </w:pPr>
      <w:rPr>
        <w:rFonts w:ascii="Courier New" w:hAnsi="Courier New" w:hint="default"/>
      </w:rPr>
    </w:lvl>
    <w:lvl w:ilvl="5" w:tplc="67661FDA">
      <w:start w:val="1"/>
      <w:numFmt w:val="bullet"/>
      <w:lvlText w:val=""/>
      <w:lvlJc w:val="left"/>
      <w:pPr>
        <w:ind w:left="4320" w:hanging="360"/>
      </w:pPr>
      <w:rPr>
        <w:rFonts w:ascii="Wingdings" w:hAnsi="Wingdings" w:hint="default"/>
      </w:rPr>
    </w:lvl>
    <w:lvl w:ilvl="6" w:tplc="51E4F9C2">
      <w:start w:val="1"/>
      <w:numFmt w:val="bullet"/>
      <w:lvlText w:val=""/>
      <w:lvlJc w:val="left"/>
      <w:pPr>
        <w:ind w:left="5040" w:hanging="360"/>
      </w:pPr>
      <w:rPr>
        <w:rFonts w:ascii="Symbol" w:hAnsi="Symbol" w:hint="default"/>
      </w:rPr>
    </w:lvl>
    <w:lvl w:ilvl="7" w:tplc="1172969E">
      <w:start w:val="1"/>
      <w:numFmt w:val="bullet"/>
      <w:lvlText w:val="o"/>
      <w:lvlJc w:val="left"/>
      <w:pPr>
        <w:ind w:left="5760" w:hanging="360"/>
      </w:pPr>
      <w:rPr>
        <w:rFonts w:ascii="Courier New" w:hAnsi="Courier New" w:hint="default"/>
      </w:rPr>
    </w:lvl>
    <w:lvl w:ilvl="8" w:tplc="D4AED478">
      <w:start w:val="1"/>
      <w:numFmt w:val="bullet"/>
      <w:lvlText w:val=""/>
      <w:lvlJc w:val="left"/>
      <w:pPr>
        <w:ind w:left="6480" w:hanging="360"/>
      </w:pPr>
      <w:rPr>
        <w:rFonts w:ascii="Wingdings" w:hAnsi="Wingdings" w:hint="default"/>
      </w:rPr>
    </w:lvl>
  </w:abstractNum>
  <w:abstractNum w:abstractNumId="28" w15:restartNumberingAfterBreak="0">
    <w:nsid w:val="70FE8676"/>
    <w:multiLevelType w:val="hybridMultilevel"/>
    <w:tmpl w:val="3DB813A4"/>
    <w:lvl w:ilvl="0" w:tplc="F3047894">
      <w:start w:val="1"/>
      <w:numFmt w:val="bullet"/>
      <w:lvlText w:val=""/>
      <w:lvlJc w:val="left"/>
      <w:pPr>
        <w:ind w:left="720" w:hanging="360"/>
      </w:pPr>
      <w:rPr>
        <w:rFonts w:ascii="Symbol" w:hAnsi="Symbol" w:hint="default"/>
      </w:rPr>
    </w:lvl>
    <w:lvl w:ilvl="1" w:tplc="20CEF5B2">
      <w:start w:val="1"/>
      <w:numFmt w:val="bullet"/>
      <w:lvlText w:val="o"/>
      <w:lvlJc w:val="left"/>
      <w:pPr>
        <w:ind w:left="1440" w:hanging="360"/>
      </w:pPr>
      <w:rPr>
        <w:rFonts w:ascii="Courier New" w:hAnsi="Courier New" w:hint="default"/>
      </w:rPr>
    </w:lvl>
    <w:lvl w:ilvl="2" w:tplc="625CC8B0">
      <w:start w:val="1"/>
      <w:numFmt w:val="bullet"/>
      <w:lvlText w:val=""/>
      <w:lvlJc w:val="left"/>
      <w:pPr>
        <w:ind w:left="2160" w:hanging="360"/>
      </w:pPr>
      <w:rPr>
        <w:rFonts w:ascii="Wingdings" w:hAnsi="Wingdings" w:hint="default"/>
      </w:rPr>
    </w:lvl>
    <w:lvl w:ilvl="3" w:tplc="9FC6E4BC">
      <w:start w:val="1"/>
      <w:numFmt w:val="bullet"/>
      <w:lvlText w:val=""/>
      <w:lvlJc w:val="left"/>
      <w:pPr>
        <w:ind w:left="2880" w:hanging="360"/>
      </w:pPr>
      <w:rPr>
        <w:rFonts w:ascii="Symbol" w:hAnsi="Symbol" w:hint="default"/>
      </w:rPr>
    </w:lvl>
    <w:lvl w:ilvl="4" w:tplc="C492C99E">
      <w:start w:val="1"/>
      <w:numFmt w:val="bullet"/>
      <w:lvlText w:val="o"/>
      <w:lvlJc w:val="left"/>
      <w:pPr>
        <w:ind w:left="3600" w:hanging="360"/>
      </w:pPr>
      <w:rPr>
        <w:rFonts w:ascii="Courier New" w:hAnsi="Courier New" w:hint="default"/>
      </w:rPr>
    </w:lvl>
    <w:lvl w:ilvl="5" w:tplc="6D40B22C">
      <w:start w:val="1"/>
      <w:numFmt w:val="bullet"/>
      <w:lvlText w:val=""/>
      <w:lvlJc w:val="left"/>
      <w:pPr>
        <w:ind w:left="4320" w:hanging="360"/>
      </w:pPr>
      <w:rPr>
        <w:rFonts w:ascii="Wingdings" w:hAnsi="Wingdings" w:hint="default"/>
      </w:rPr>
    </w:lvl>
    <w:lvl w:ilvl="6" w:tplc="BEA44212">
      <w:start w:val="1"/>
      <w:numFmt w:val="bullet"/>
      <w:lvlText w:val=""/>
      <w:lvlJc w:val="left"/>
      <w:pPr>
        <w:ind w:left="5040" w:hanging="360"/>
      </w:pPr>
      <w:rPr>
        <w:rFonts w:ascii="Symbol" w:hAnsi="Symbol" w:hint="default"/>
      </w:rPr>
    </w:lvl>
    <w:lvl w:ilvl="7" w:tplc="053AF668">
      <w:start w:val="1"/>
      <w:numFmt w:val="bullet"/>
      <w:lvlText w:val="o"/>
      <w:lvlJc w:val="left"/>
      <w:pPr>
        <w:ind w:left="5760" w:hanging="360"/>
      </w:pPr>
      <w:rPr>
        <w:rFonts w:ascii="Courier New" w:hAnsi="Courier New" w:hint="default"/>
      </w:rPr>
    </w:lvl>
    <w:lvl w:ilvl="8" w:tplc="B84E01F8">
      <w:start w:val="1"/>
      <w:numFmt w:val="bullet"/>
      <w:lvlText w:val=""/>
      <w:lvlJc w:val="left"/>
      <w:pPr>
        <w:ind w:left="6480" w:hanging="360"/>
      </w:pPr>
      <w:rPr>
        <w:rFonts w:ascii="Wingdings" w:hAnsi="Wingdings" w:hint="default"/>
      </w:rPr>
    </w:lvl>
  </w:abstractNum>
  <w:abstractNum w:abstractNumId="29" w15:restartNumberingAfterBreak="0">
    <w:nsid w:val="725D2BDA"/>
    <w:multiLevelType w:val="hybridMultilevel"/>
    <w:tmpl w:val="5F8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BB5BAE"/>
    <w:multiLevelType w:val="multilevel"/>
    <w:tmpl w:val="FD789E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545818">
    <w:abstractNumId w:val="27"/>
  </w:num>
  <w:num w:numId="2" w16cid:durableId="1906909118">
    <w:abstractNumId w:val="2"/>
  </w:num>
  <w:num w:numId="3" w16cid:durableId="2051876812">
    <w:abstractNumId w:val="19"/>
  </w:num>
  <w:num w:numId="4" w16cid:durableId="153029988">
    <w:abstractNumId w:val="14"/>
  </w:num>
  <w:num w:numId="5" w16cid:durableId="1317144732">
    <w:abstractNumId w:val="18"/>
  </w:num>
  <w:num w:numId="6" w16cid:durableId="253900508">
    <w:abstractNumId w:val="16"/>
  </w:num>
  <w:num w:numId="7" w16cid:durableId="1318877232">
    <w:abstractNumId w:val="26"/>
  </w:num>
  <w:num w:numId="8" w16cid:durableId="1470048972">
    <w:abstractNumId w:val="28"/>
  </w:num>
  <w:num w:numId="9" w16cid:durableId="872766695">
    <w:abstractNumId w:val="15"/>
  </w:num>
  <w:num w:numId="10" w16cid:durableId="1380351351">
    <w:abstractNumId w:val="6"/>
  </w:num>
  <w:num w:numId="11" w16cid:durableId="978221025">
    <w:abstractNumId w:val="21"/>
  </w:num>
  <w:num w:numId="12" w16cid:durableId="174459593">
    <w:abstractNumId w:val="20"/>
  </w:num>
  <w:num w:numId="13" w16cid:durableId="1389064894">
    <w:abstractNumId w:val="29"/>
  </w:num>
  <w:num w:numId="14" w16cid:durableId="29913986">
    <w:abstractNumId w:val="22"/>
  </w:num>
  <w:num w:numId="15" w16cid:durableId="128671495">
    <w:abstractNumId w:val="5"/>
  </w:num>
  <w:num w:numId="16" w16cid:durableId="747962426">
    <w:abstractNumId w:val="1"/>
  </w:num>
  <w:num w:numId="17" w16cid:durableId="755328539">
    <w:abstractNumId w:val="7"/>
  </w:num>
  <w:num w:numId="18" w16cid:durableId="1922251489">
    <w:abstractNumId w:val="0"/>
  </w:num>
  <w:num w:numId="19" w16cid:durableId="532234365">
    <w:abstractNumId w:val="30"/>
  </w:num>
  <w:num w:numId="20" w16cid:durableId="1300917194">
    <w:abstractNumId w:val="10"/>
  </w:num>
  <w:num w:numId="21" w16cid:durableId="2061859158">
    <w:abstractNumId w:val="4"/>
  </w:num>
  <w:num w:numId="22" w16cid:durableId="1441418126">
    <w:abstractNumId w:val="11"/>
  </w:num>
  <w:num w:numId="23" w16cid:durableId="1368601011">
    <w:abstractNumId w:val="12"/>
  </w:num>
  <w:num w:numId="24" w16cid:durableId="724764318">
    <w:abstractNumId w:val="3"/>
  </w:num>
  <w:num w:numId="25" w16cid:durableId="1440445100">
    <w:abstractNumId w:val="9"/>
  </w:num>
  <w:num w:numId="26" w16cid:durableId="1333068333">
    <w:abstractNumId w:val="24"/>
  </w:num>
  <w:num w:numId="27" w16cid:durableId="1273975304">
    <w:abstractNumId w:val="23"/>
  </w:num>
  <w:num w:numId="28" w16cid:durableId="1256860170">
    <w:abstractNumId w:val="25"/>
  </w:num>
  <w:num w:numId="29" w16cid:durableId="1926183432">
    <w:abstractNumId w:val="17"/>
  </w:num>
  <w:num w:numId="30" w16cid:durableId="18700347">
    <w:abstractNumId w:val="8"/>
  </w:num>
  <w:num w:numId="31" w16cid:durableId="19430318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2A"/>
    <w:rsid w:val="00014F47"/>
    <w:rsid w:val="000504D8"/>
    <w:rsid w:val="0005139E"/>
    <w:rsid w:val="00084F69"/>
    <w:rsid w:val="000A090B"/>
    <w:rsid w:val="000A30CD"/>
    <w:rsid w:val="000D152B"/>
    <w:rsid w:val="000F43AD"/>
    <w:rsid w:val="00104AF6"/>
    <w:rsid w:val="00106DB5"/>
    <w:rsid w:val="0011297C"/>
    <w:rsid w:val="001321D5"/>
    <w:rsid w:val="00147E6B"/>
    <w:rsid w:val="00150E66"/>
    <w:rsid w:val="00180486"/>
    <w:rsid w:val="00197492"/>
    <w:rsid w:val="001B4C54"/>
    <w:rsid w:val="001C6C3F"/>
    <w:rsid w:val="00203DB5"/>
    <w:rsid w:val="00203DFB"/>
    <w:rsid w:val="002077A8"/>
    <w:rsid w:val="002140E5"/>
    <w:rsid w:val="00214B16"/>
    <w:rsid w:val="0022074C"/>
    <w:rsid w:val="002362B7"/>
    <w:rsid w:val="00246178"/>
    <w:rsid w:val="002573F7"/>
    <w:rsid w:val="00262630"/>
    <w:rsid w:val="00286EF6"/>
    <w:rsid w:val="00294C02"/>
    <w:rsid w:val="002A2D7C"/>
    <w:rsid w:val="002B2B06"/>
    <w:rsid w:val="002C0A46"/>
    <w:rsid w:val="002C2402"/>
    <w:rsid w:val="002E6943"/>
    <w:rsid w:val="00302C7B"/>
    <w:rsid w:val="00304493"/>
    <w:rsid w:val="00322BCD"/>
    <w:rsid w:val="003325A0"/>
    <w:rsid w:val="00343B5F"/>
    <w:rsid w:val="00392F6E"/>
    <w:rsid w:val="0039617F"/>
    <w:rsid w:val="003B401D"/>
    <w:rsid w:val="003F15FE"/>
    <w:rsid w:val="0040002F"/>
    <w:rsid w:val="004143DC"/>
    <w:rsid w:val="00417A8F"/>
    <w:rsid w:val="004274DA"/>
    <w:rsid w:val="004332D9"/>
    <w:rsid w:val="00433D03"/>
    <w:rsid w:val="004447C1"/>
    <w:rsid w:val="00451C0E"/>
    <w:rsid w:val="004539FB"/>
    <w:rsid w:val="004540FC"/>
    <w:rsid w:val="00495678"/>
    <w:rsid w:val="004C73AD"/>
    <w:rsid w:val="004D5761"/>
    <w:rsid w:val="004D78F3"/>
    <w:rsid w:val="004E0B58"/>
    <w:rsid w:val="004F339D"/>
    <w:rsid w:val="00502C86"/>
    <w:rsid w:val="0052154D"/>
    <w:rsid w:val="00530044"/>
    <w:rsid w:val="00531A84"/>
    <w:rsid w:val="00542B9A"/>
    <w:rsid w:val="00544720"/>
    <w:rsid w:val="00555402"/>
    <w:rsid w:val="00573D3A"/>
    <w:rsid w:val="00595C1F"/>
    <w:rsid w:val="005A0178"/>
    <w:rsid w:val="005B4210"/>
    <w:rsid w:val="005C4302"/>
    <w:rsid w:val="005D13E3"/>
    <w:rsid w:val="00640AA2"/>
    <w:rsid w:val="00647E0E"/>
    <w:rsid w:val="00652F21"/>
    <w:rsid w:val="0065601A"/>
    <w:rsid w:val="00657603"/>
    <w:rsid w:val="006614F1"/>
    <w:rsid w:val="006875B1"/>
    <w:rsid w:val="00691F39"/>
    <w:rsid w:val="0069272C"/>
    <w:rsid w:val="006A124C"/>
    <w:rsid w:val="006B0AA7"/>
    <w:rsid w:val="006B5769"/>
    <w:rsid w:val="006D5877"/>
    <w:rsid w:val="006E4624"/>
    <w:rsid w:val="006E5C9C"/>
    <w:rsid w:val="006E716A"/>
    <w:rsid w:val="00703881"/>
    <w:rsid w:val="007320A7"/>
    <w:rsid w:val="00733106"/>
    <w:rsid w:val="007473EB"/>
    <w:rsid w:val="00751128"/>
    <w:rsid w:val="007576EB"/>
    <w:rsid w:val="00762409"/>
    <w:rsid w:val="007630B9"/>
    <w:rsid w:val="007A2008"/>
    <w:rsid w:val="007A2EC0"/>
    <w:rsid w:val="007B1B8F"/>
    <w:rsid w:val="007B1C78"/>
    <w:rsid w:val="007D2FDB"/>
    <w:rsid w:val="007D321D"/>
    <w:rsid w:val="007D79E4"/>
    <w:rsid w:val="007F3FA9"/>
    <w:rsid w:val="00813D4F"/>
    <w:rsid w:val="00814B43"/>
    <w:rsid w:val="0081734A"/>
    <w:rsid w:val="008535F6"/>
    <w:rsid w:val="0086075C"/>
    <w:rsid w:val="00881450"/>
    <w:rsid w:val="00895A20"/>
    <w:rsid w:val="008A633F"/>
    <w:rsid w:val="008B6192"/>
    <w:rsid w:val="008D2145"/>
    <w:rsid w:val="008D5C27"/>
    <w:rsid w:val="00901B43"/>
    <w:rsid w:val="0091572C"/>
    <w:rsid w:val="00935509"/>
    <w:rsid w:val="00942129"/>
    <w:rsid w:val="00977680"/>
    <w:rsid w:val="009777CD"/>
    <w:rsid w:val="00981155"/>
    <w:rsid w:val="009A394B"/>
    <w:rsid w:val="009B2BA0"/>
    <w:rsid w:val="009B7657"/>
    <w:rsid w:val="009C4DFF"/>
    <w:rsid w:val="009C6611"/>
    <w:rsid w:val="009D636B"/>
    <w:rsid w:val="009E374A"/>
    <w:rsid w:val="009E62C9"/>
    <w:rsid w:val="009E664B"/>
    <w:rsid w:val="009E69B4"/>
    <w:rsid w:val="009F0EEF"/>
    <w:rsid w:val="009F4410"/>
    <w:rsid w:val="00A12C90"/>
    <w:rsid w:val="00A17633"/>
    <w:rsid w:val="00A20D67"/>
    <w:rsid w:val="00A25716"/>
    <w:rsid w:val="00A47990"/>
    <w:rsid w:val="00A51EB3"/>
    <w:rsid w:val="00A56414"/>
    <w:rsid w:val="00A75FDF"/>
    <w:rsid w:val="00AB0310"/>
    <w:rsid w:val="00AC0D0A"/>
    <w:rsid w:val="00B06304"/>
    <w:rsid w:val="00B23560"/>
    <w:rsid w:val="00B3491D"/>
    <w:rsid w:val="00B434B2"/>
    <w:rsid w:val="00B51715"/>
    <w:rsid w:val="00B56D04"/>
    <w:rsid w:val="00B60EF1"/>
    <w:rsid w:val="00B638A7"/>
    <w:rsid w:val="00B64E2C"/>
    <w:rsid w:val="00B65733"/>
    <w:rsid w:val="00B711D5"/>
    <w:rsid w:val="00B755E5"/>
    <w:rsid w:val="00B774D0"/>
    <w:rsid w:val="00B860B6"/>
    <w:rsid w:val="00B87C31"/>
    <w:rsid w:val="00BB0DEF"/>
    <w:rsid w:val="00BB1EAB"/>
    <w:rsid w:val="00BB77EA"/>
    <w:rsid w:val="00BD0592"/>
    <w:rsid w:val="00BE247D"/>
    <w:rsid w:val="00BF70B3"/>
    <w:rsid w:val="00C03D15"/>
    <w:rsid w:val="00C04013"/>
    <w:rsid w:val="00C05108"/>
    <w:rsid w:val="00C137FC"/>
    <w:rsid w:val="00C2782A"/>
    <w:rsid w:val="00C310AC"/>
    <w:rsid w:val="00C40C68"/>
    <w:rsid w:val="00C773E7"/>
    <w:rsid w:val="00C812E1"/>
    <w:rsid w:val="00C8758F"/>
    <w:rsid w:val="00CA16DC"/>
    <w:rsid w:val="00CB41D7"/>
    <w:rsid w:val="00CD6365"/>
    <w:rsid w:val="00CF0719"/>
    <w:rsid w:val="00D065B3"/>
    <w:rsid w:val="00D15F05"/>
    <w:rsid w:val="00D20855"/>
    <w:rsid w:val="00D31D73"/>
    <w:rsid w:val="00D420F8"/>
    <w:rsid w:val="00D43F12"/>
    <w:rsid w:val="00D53952"/>
    <w:rsid w:val="00D944EB"/>
    <w:rsid w:val="00DE6555"/>
    <w:rsid w:val="00DF2BAC"/>
    <w:rsid w:val="00E0258C"/>
    <w:rsid w:val="00E34BD9"/>
    <w:rsid w:val="00E36C20"/>
    <w:rsid w:val="00E508CB"/>
    <w:rsid w:val="00E54E31"/>
    <w:rsid w:val="00E62286"/>
    <w:rsid w:val="00E75D43"/>
    <w:rsid w:val="00E953E7"/>
    <w:rsid w:val="00EC291E"/>
    <w:rsid w:val="00EC4978"/>
    <w:rsid w:val="00EC4D08"/>
    <w:rsid w:val="00EC7E44"/>
    <w:rsid w:val="00ED4235"/>
    <w:rsid w:val="00EE6DDA"/>
    <w:rsid w:val="00EF43D5"/>
    <w:rsid w:val="00F23B04"/>
    <w:rsid w:val="00F25A00"/>
    <w:rsid w:val="00F568F0"/>
    <w:rsid w:val="00F663E9"/>
    <w:rsid w:val="00F74E20"/>
    <w:rsid w:val="00F775DE"/>
    <w:rsid w:val="00F841E5"/>
    <w:rsid w:val="00F8504A"/>
    <w:rsid w:val="00F8677E"/>
    <w:rsid w:val="00FC0639"/>
    <w:rsid w:val="00FC5F6A"/>
    <w:rsid w:val="016662E7"/>
    <w:rsid w:val="01BC1C4D"/>
    <w:rsid w:val="0374A14A"/>
    <w:rsid w:val="05733297"/>
    <w:rsid w:val="066BB04F"/>
    <w:rsid w:val="069B491A"/>
    <w:rsid w:val="098017C7"/>
    <w:rsid w:val="09E71910"/>
    <w:rsid w:val="0AF216BA"/>
    <w:rsid w:val="0B82E971"/>
    <w:rsid w:val="0BFB9C78"/>
    <w:rsid w:val="0C9409C0"/>
    <w:rsid w:val="0E29B77C"/>
    <w:rsid w:val="0F42EF87"/>
    <w:rsid w:val="0F5146D1"/>
    <w:rsid w:val="0F6763AB"/>
    <w:rsid w:val="10B3B549"/>
    <w:rsid w:val="125DD6BC"/>
    <w:rsid w:val="128D57E5"/>
    <w:rsid w:val="12D065BB"/>
    <w:rsid w:val="12E33113"/>
    <w:rsid w:val="13A20EDF"/>
    <w:rsid w:val="1480EACD"/>
    <w:rsid w:val="14931D57"/>
    <w:rsid w:val="15628F86"/>
    <w:rsid w:val="156E5444"/>
    <w:rsid w:val="16A8C893"/>
    <w:rsid w:val="17C8AAD6"/>
    <w:rsid w:val="18856226"/>
    <w:rsid w:val="19D20B72"/>
    <w:rsid w:val="19E4A70F"/>
    <w:rsid w:val="1AC7F204"/>
    <w:rsid w:val="1C7391D8"/>
    <w:rsid w:val="1D1C47D1"/>
    <w:rsid w:val="1E0F6239"/>
    <w:rsid w:val="1E421FCA"/>
    <w:rsid w:val="1FAB329A"/>
    <w:rsid w:val="2030A3E5"/>
    <w:rsid w:val="207B88EB"/>
    <w:rsid w:val="20D1C699"/>
    <w:rsid w:val="2164440C"/>
    <w:rsid w:val="21D4A0AF"/>
    <w:rsid w:val="2210F6D1"/>
    <w:rsid w:val="2218272F"/>
    <w:rsid w:val="2343D0DA"/>
    <w:rsid w:val="236844A7"/>
    <w:rsid w:val="2409675B"/>
    <w:rsid w:val="2417B86D"/>
    <w:rsid w:val="243C9B79"/>
    <w:rsid w:val="24703BD8"/>
    <w:rsid w:val="24D18B91"/>
    <w:rsid w:val="254075AA"/>
    <w:rsid w:val="25D6C218"/>
    <w:rsid w:val="26799F38"/>
    <w:rsid w:val="26FACAB5"/>
    <w:rsid w:val="27A1C69D"/>
    <w:rsid w:val="2889039D"/>
    <w:rsid w:val="2A0FDF67"/>
    <w:rsid w:val="2ADBF22F"/>
    <w:rsid w:val="2B42E8A7"/>
    <w:rsid w:val="2BFA83F5"/>
    <w:rsid w:val="2C890CE5"/>
    <w:rsid w:val="2CBBAF1B"/>
    <w:rsid w:val="2E46C651"/>
    <w:rsid w:val="30716751"/>
    <w:rsid w:val="30ED71C9"/>
    <w:rsid w:val="31453F66"/>
    <w:rsid w:val="314CFE8F"/>
    <w:rsid w:val="32331F77"/>
    <w:rsid w:val="33AAB1D5"/>
    <w:rsid w:val="3414B3DA"/>
    <w:rsid w:val="34FC55B0"/>
    <w:rsid w:val="35F4D368"/>
    <w:rsid w:val="363A804F"/>
    <w:rsid w:val="3755A7CE"/>
    <w:rsid w:val="37BF8318"/>
    <w:rsid w:val="37E929F8"/>
    <w:rsid w:val="38D454BE"/>
    <w:rsid w:val="38DC03E0"/>
    <w:rsid w:val="38E355A0"/>
    <w:rsid w:val="3A059C59"/>
    <w:rsid w:val="3A266D8E"/>
    <w:rsid w:val="3A7FC343"/>
    <w:rsid w:val="3B156B20"/>
    <w:rsid w:val="3B41B25E"/>
    <w:rsid w:val="3BF72341"/>
    <w:rsid w:val="3E06B913"/>
    <w:rsid w:val="3E443FDE"/>
    <w:rsid w:val="3EF086C4"/>
    <w:rsid w:val="3F4B4564"/>
    <w:rsid w:val="40D152FA"/>
    <w:rsid w:val="417BE0A0"/>
    <w:rsid w:val="41C480B0"/>
    <w:rsid w:val="41D04583"/>
    <w:rsid w:val="425712AE"/>
    <w:rsid w:val="442CA12E"/>
    <w:rsid w:val="4432A92A"/>
    <w:rsid w:val="444D09C9"/>
    <w:rsid w:val="447C2977"/>
    <w:rsid w:val="4671DE7C"/>
    <w:rsid w:val="48C2364E"/>
    <w:rsid w:val="4958A3BB"/>
    <w:rsid w:val="495B2E8B"/>
    <w:rsid w:val="4A181108"/>
    <w:rsid w:val="4A5F0CE3"/>
    <w:rsid w:val="4A783540"/>
    <w:rsid w:val="4B0EB488"/>
    <w:rsid w:val="4B6BF833"/>
    <w:rsid w:val="4CCF6201"/>
    <w:rsid w:val="4CD16C24"/>
    <w:rsid w:val="4E12EC81"/>
    <w:rsid w:val="5040F1FB"/>
    <w:rsid w:val="50BC0CD9"/>
    <w:rsid w:val="510D7B47"/>
    <w:rsid w:val="514A8D43"/>
    <w:rsid w:val="535AD224"/>
    <w:rsid w:val="53CD7947"/>
    <w:rsid w:val="5405EF29"/>
    <w:rsid w:val="54EBFE34"/>
    <w:rsid w:val="557A085E"/>
    <w:rsid w:val="56241A7A"/>
    <w:rsid w:val="570BF762"/>
    <w:rsid w:val="57AB2958"/>
    <w:rsid w:val="5A34A87C"/>
    <w:rsid w:val="5BCD0B41"/>
    <w:rsid w:val="5BE08801"/>
    <w:rsid w:val="5CEEB354"/>
    <w:rsid w:val="5D816784"/>
    <w:rsid w:val="5D8B20FB"/>
    <w:rsid w:val="5E163745"/>
    <w:rsid w:val="5F31F9AB"/>
    <w:rsid w:val="600BEBB6"/>
    <w:rsid w:val="602437C2"/>
    <w:rsid w:val="607985E0"/>
    <w:rsid w:val="60A763E2"/>
    <w:rsid w:val="6117322A"/>
    <w:rsid w:val="62E1BAE2"/>
    <w:rsid w:val="636FE238"/>
    <w:rsid w:val="63CF1587"/>
    <w:rsid w:val="64DF2F4E"/>
    <w:rsid w:val="659B79B3"/>
    <w:rsid w:val="67508C87"/>
    <w:rsid w:val="686526F9"/>
    <w:rsid w:val="68AA8D27"/>
    <w:rsid w:val="6979CC8C"/>
    <w:rsid w:val="697BB76D"/>
    <w:rsid w:val="6A4299FC"/>
    <w:rsid w:val="6A583B6A"/>
    <w:rsid w:val="6A74E492"/>
    <w:rsid w:val="6ADB91F0"/>
    <w:rsid w:val="6AE1D61B"/>
    <w:rsid w:val="6AE2B570"/>
    <w:rsid w:val="6B9CC7BB"/>
    <w:rsid w:val="6BE1C942"/>
    <w:rsid w:val="6C4BFE18"/>
    <w:rsid w:val="6CA6F5F1"/>
    <w:rsid w:val="6D97F959"/>
    <w:rsid w:val="6E5C6A10"/>
    <w:rsid w:val="6E657E94"/>
    <w:rsid w:val="6FDA14D9"/>
    <w:rsid w:val="700DF645"/>
    <w:rsid w:val="70AB1252"/>
    <w:rsid w:val="710DF6FB"/>
    <w:rsid w:val="72426BA6"/>
    <w:rsid w:val="72E41EB7"/>
    <w:rsid w:val="72F2C4F2"/>
    <w:rsid w:val="732916EA"/>
    <w:rsid w:val="73459707"/>
    <w:rsid w:val="740EBA58"/>
    <w:rsid w:val="743F0916"/>
    <w:rsid w:val="74804441"/>
    <w:rsid w:val="768E0F29"/>
    <w:rsid w:val="771B3EE2"/>
    <w:rsid w:val="78035BD7"/>
    <w:rsid w:val="786CAE96"/>
    <w:rsid w:val="79B4D88B"/>
    <w:rsid w:val="79D0DF4C"/>
    <w:rsid w:val="7A1D3CC3"/>
    <w:rsid w:val="7A452058"/>
    <w:rsid w:val="7A646ED8"/>
    <w:rsid w:val="7AA38C5C"/>
    <w:rsid w:val="7B09B32B"/>
    <w:rsid w:val="7B640D10"/>
    <w:rsid w:val="7B84005D"/>
    <w:rsid w:val="7C0F6DF1"/>
    <w:rsid w:val="7C3F5CBD"/>
    <w:rsid w:val="7D2F77FE"/>
    <w:rsid w:val="7D97651F"/>
    <w:rsid w:val="7DDDDF5B"/>
    <w:rsid w:val="7E9F6542"/>
    <w:rsid w:val="7F76F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5E6B"/>
  <w15:chartTrackingRefBased/>
  <w15:docId w15:val="{1821A7F6-9A7C-4611-9EDE-9392D1AB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D9"/>
  </w:style>
  <w:style w:type="paragraph" w:styleId="Heading1">
    <w:name w:val="heading 1"/>
    <w:basedOn w:val="Normal"/>
    <w:next w:val="Normal"/>
    <w:link w:val="Heading1Char"/>
    <w:uiPriority w:val="9"/>
    <w:qFormat/>
    <w:rsid w:val="001B4C54"/>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2A"/>
    <w:rPr>
      <w:color w:val="808080"/>
    </w:rPr>
  </w:style>
  <w:style w:type="paragraph" w:styleId="ListParagraph">
    <w:name w:val="List Paragraph"/>
    <w:basedOn w:val="Normal"/>
    <w:uiPriority w:val="34"/>
    <w:qFormat/>
    <w:rsid w:val="00C2782A"/>
    <w:pPr>
      <w:ind w:left="720"/>
      <w:contextualSpacing/>
    </w:pPr>
  </w:style>
  <w:style w:type="table" w:styleId="TableGrid">
    <w:name w:val="Table Grid"/>
    <w:basedOn w:val="TableNormal"/>
    <w:uiPriority w:val="39"/>
    <w:rsid w:val="00C27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5769"/>
    <w:pPr>
      <w:widowControl w:val="0"/>
      <w:autoSpaceDE w:val="0"/>
      <w:autoSpaceDN w:val="0"/>
    </w:pPr>
    <w:rPr>
      <w:rFonts w:ascii="Verdana" w:eastAsia="Verdana" w:hAnsi="Verdana" w:cs="Verdana"/>
      <w:sz w:val="14"/>
      <w:szCs w:val="14"/>
    </w:rPr>
  </w:style>
  <w:style w:type="character" w:customStyle="1" w:styleId="BodyTextChar">
    <w:name w:val="Body Text Char"/>
    <w:basedOn w:val="DefaultParagraphFont"/>
    <w:link w:val="BodyText"/>
    <w:uiPriority w:val="1"/>
    <w:rsid w:val="006B5769"/>
    <w:rPr>
      <w:rFonts w:ascii="Verdana" w:eastAsia="Verdana" w:hAnsi="Verdana" w:cs="Verdana"/>
      <w:sz w:val="14"/>
      <w:szCs w:val="14"/>
    </w:rPr>
  </w:style>
  <w:style w:type="paragraph" w:styleId="Title">
    <w:name w:val="Title"/>
    <w:basedOn w:val="Normal"/>
    <w:link w:val="TitleChar"/>
    <w:uiPriority w:val="10"/>
    <w:qFormat/>
    <w:rsid w:val="006B5769"/>
    <w:pPr>
      <w:widowControl w:val="0"/>
      <w:autoSpaceDE w:val="0"/>
      <w:autoSpaceDN w:val="0"/>
      <w:spacing w:before="87"/>
      <w:ind w:left="4729" w:right="2217" w:hanging="1268"/>
    </w:pPr>
    <w:rPr>
      <w:rFonts w:ascii="Verdana" w:eastAsia="Verdana" w:hAnsi="Verdana" w:cs="Verdana"/>
      <w:b/>
      <w:bCs/>
      <w:sz w:val="28"/>
      <w:szCs w:val="28"/>
    </w:rPr>
  </w:style>
  <w:style w:type="character" w:customStyle="1" w:styleId="TitleChar">
    <w:name w:val="Title Char"/>
    <w:basedOn w:val="DefaultParagraphFont"/>
    <w:link w:val="Title"/>
    <w:uiPriority w:val="10"/>
    <w:rsid w:val="006B5769"/>
    <w:rPr>
      <w:rFonts w:ascii="Verdana" w:eastAsia="Verdana" w:hAnsi="Verdana" w:cs="Verdana"/>
      <w:b/>
      <w:bCs/>
      <w:sz w:val="28"/>
      <w:szCs w:val="28"/>
    </w:rPr>
  </w:style>
  <w:style w:type="paragraph" w:styleId="Header">
    <w:name w:val="header"/>
    <w:basedOn w:val="Normal"/>
    <w:link w:val="HeaderChar"/>
    <w:uiPriority w:val="99"/>
    <w:unhideWhenUsed/>
    <w:rsid w:val="007576EB"/>
    <w:pPr>
      <w:tabs>
        <w:tab w:val="center" w:pos="4680"/>
        <w:tab w:val="right" w:pos="9360"/>
      </w:tabs>
    </w:pPr>
  </w:style>
  <w:style w:type="character" w:customStyle="1" w:styleId="HeaderChar">
    <w:name w:val="Header Char"/>
    <w:basedOn w:val="DefaultParagraphFont"/>
    <w:link w:val="Header"/>
    <w:uiPriority w:val="99"/>
    <w:rsid w:val="007576EB"/>
  </w:style>
  <w:style w:type="paragraph" w:styleId="Footer">
    <w:name w:val="footer"/>
    <w:basedOn w:val="Normal"/>
    <w:link w:val="FooterChar"/>
    <w:uiPriority w:val="99"/>
    <w:unhideWhenUsed/>
    <w:rsid w:val="007576EB"/>
    <w:pPr>
      <w:tabs>
        <w:tab w:val="center" w:pos="4680"/>
        <w:tab w:val="right" w:pos="9360"/>
      </w:tabs>
    </w:pPr>
  </w:style>
  <w:style w:type="character" w:customStyle="1" w:styleId="FooterChar">
    <w:name w:val="Footer Char"/>
    <w:basedOn w:val="DefaultParagraphFont"/>
    <w:link w:val="Footer"/>
    <w:uiPriority w:val="99"/>
    <w:rsid w:val="007576EB"/>
  </w:style>
  <w:style w:type="character" w:styleId="Hyperlink">
    <w:name w:val="Hyperlink"/>
    <w:basedOn w:val="DefaultParagraphFont"/>
    <w:uiPriority w:val="99"/>
    <w:unhideWhenUsed/>
    <w:rsid w:val="00014F47"/>
    <w:rPr>
      <w:color w:val="467886" w:themeColor="hyperlink"/>
      <w:u w:val="single"/>
    </w:rPr>
  </w:style>
  <w:style w:type="character" w:styleId="UnresolvedMention">
    <w:name w:val="Unresolved Mention"/>
    <w:basedOn w:val="DefaultParagraphFont"/>
    <w:uiPriority w:val="99"/>
    <w:semiHidden/>
    <w:unhideWhenUsed/>
    <w:rsid w:val="00014F47"/>
    <w:rPr>
      <w:color w:val="605E5C"/>
      <w:shd w:val="clear" w:color="auto" w:fill="E1DFDD"/>
    </w:rPr>
  </w:style>
  <w:style w:type="character" w:customStyle="1" w:styleId="Heading1Char">
    <w:name w:val="Heading 1 Char"/>
    <w:basedOn w:val="DefaultParagraphFont"/>
    <w:link w:val="Heading1"/>
    <w:uiPriority w:val="9"/>
    <w:rsid w:val="001B4C54"/>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4C73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60409">
      <w:bodyDiv w:val="1"/>
      <w:marLeft w:val="0"/>
      <w:marRight w:val="0"/>
      <w:marTop w:val="0"/>
      <w:marBottom w:val="0"/>
      <w:divBdr>
        <w:top w:val="none" w:sz="0" w:space="0" w:color="auto"/>
        <w:left w:val="none" w:sz="0" w:space="0" w:color="auto"/>
        <w:bottom w:val="none" w:sz="0" w:space="0" w:color="auto"/>
        <w:right w:val="none" w:sz="0" w:space="0" w:color="auto"/>
      </w:divBdr>
      <w:divsChild>
        <w:div w:id="100418233">
          <w:marLeft w:val="0"/>
          <w:marRight w:val="0"/>
          <w:marTop w:val="0"/>
          <w:marBottom w:val="0"/>
          <w:divBdr>
            <w:top w:val="none" w:sz="0" w:space="0" w:color="auto"/>
            <w:left w:val="none" w:sz="0" w:space="0" w:color="auto"/>
            <w:bottom w:val="none" w:sz="0" w:space="0" w:color="auto"/>
            <w:right w:val="none" w:sz="0" w:space="0" w:color="auto"/>
          </w:divBdr>
          <w:divsChild>
            <w:div w:id="1339117197">
              <w:marLeft w:val="0"/>
              <w:marRight w:val="0"/>
              <w:marTop w:val="30"/>
              <w:marBottom w:val="30"/>
              <w:divBdr>
                <w:top w:val="none" w:sz="0" w:space="0" w:color="auto"/>
                <w:left w:val="none" w:sz="0" w:space="0" w:color="auto"/>
                <w:bottom w:val="none" w:sz="0" w:space="0" w:color="auto"/>
                <w:right w:val="none" w:sz="0" w:space="0" w:color="auto"/>
              </w:divBdr>
              <w:divsChild>
                <w:div w:id="105972907">
                  <w:marLeft w:val="0"/>
                  <w:marRight w:val="0"/>
                  <w:marTop w:val="0"/>
                  <w:marBottom w:val="0"/>
                  <w:divBdr>
                    <w:top w:val="none" w:sz="0" w:space="0" w:color="auto"/>
                    <w:left w:val="none" w:sz="0" w:space="0" w:color="auto"/>
                    <w:bottom w:val="none" w:sz="0" w:space="0" w:color="auto"/>
                    <w:right w:val="none" w:sz="0" w:space="0" w:color="auto"/>
                  </w:divBdr>
                  <w:divsChild>
                    <w:div w:id="1113134281">
                      <w:marLeft w:val="0"/>
                      <w:marRight w:val="0"/>
                      <w:marTop w:val="0"/>
                      <w:marBottom w:val="0"/>
                      <w:divBdr>
                        <w:top w:val="none" w:sz="0" w:space="0" w:color="auto"/>
                        <w:left w:val="none" w:sz="0" w:space="0" w:color="auto"/>
                        <w:bottom w:val="none" w:sz="0" w:space="0" w:color="auto"/>
                        <w:right w:val="none" w:sz="0" w:space="0" w:color="auto"/>
                      </w:divBdr>
                    </w:div>
                    <w:div w:id="1866863841">
                      <w:marLeft w:val="0"/>
                      <w:marRight w:val="0"/>
                      <w:marTop w:val="0"/>
                      <w:marBottom w:val="0"/>
                      <w:divBdr>
                        <w:top w:val="none" w:sz="0" w:space="0" w:color="auto"/>
                        <w:left w:val="none" w:sz="0" w:space="0" w:color="auto"/>
                        <w:bottom w:val="none" w:sz="0" w:space="0" w:color="auto"/>
                        <w:right w:val="none" w:sz="0" w:space="0" w:color="auto"/>
                      </w:divBdr>
                    </w:div>
                  </w:divsChild>
                </w:div>
                <w:div w:id="276179712">
                  <w:marLeft w:val="0"/>
                  <w:marRight w:val="0"/>
                  <w:marTop w:val="0"/>
                  <w:marBottom w:val="0"/>
                  <w:divBdr>
                    <w:top w:val="none" w:sz="0" w:space="0" w:color="auto"/>
                    <w:left w:val="none" w:sz="0" w:space="0" w:color="auto"/>
                    <w:bottom w:val="none" w:sz="0" w:space="0" w:color="auto"/>
                    <w:right w:val="none" w:sz="0" w:space="0" w:color="auto"/>
                  </w:divBdr>
                  <w:divsChild>
                    <w:div w:id="499733403">
                      <w:marLeft w:val="0"/>
                      <w:marRight w:val="0"/>
                      <w:marTop w:val="0"/>
                      <w:marBottom w:val="0"/>
                      <w:divBdr>
                        <w:top w:val="none" w:sz="0" w:space="0" w:color="auto"/>
                        <w:left w:val="none" w:sz="0" w:space="0" w:color="auto"/>
                        <w:bottom w:val="none" w:sz="0" w:space="0" w:color="auto"/>
                        <w:right w:val="none" w:sz="0" w:space="0" w:color="auto"/>
                      </w:divBdr>
                    </w:div>
                  </w:divsChild>
                </w:div>
                <w:div w:id="580139315">
                  <w:marLeft w:val="0"/>
                  <w:marRight w:val="0"/>
                  <w:marTop w:val="0"/>
                  <w:marBottom w:val="0"/>
                  <w:divBdr>
                    <w:top w:val="none" w:sz="0" w:space="0" w:color="auto"/>
                    <w:left w:val="none" w:sz="0" w:space="0" w:color="auto"/>
                    <w:bottom w:val="none" w:sz="0" w:space="0" w:color="auto"/>
                    <w:right w:val="none" w:sz="0" w:space="0" w:color="auto"/>
                  </w:divBdr>
                  <w:divsChild>
                    <w:div w:id="1373920063">
                      <w:marLeft w:val="0"/>
                      <w:marRight w:val="0"/>
                      <w:marTop w:val="0"/>
                      <w:marBottom w:val="0"/>
                      <w:divBdr>
                        <w:top w:val="none" w:sz="0" w:space="0" w:color="auto"/>
                        <w:left w:val="none" w:sz="0" w:space="0" w:color="auto"/>
                        <w:bottom w:val="none" w:sz="0" w:space="0" w:color="auto"/>
                        <w:right w:val="none" w:sz="0" w:space="0" w:color="auto"/>
                      </w:divBdr>
                    </w:div>
                  </w:divsChild>
                </w:div>
                <w:div w:id="1664745730">
                  <w:marLeft w:val="0"/>
                  <w:marRight w:val="0"/>
                  <w:marTop w:val="0"/>
                  <w:marBottom w:val="0"/>
                  <w:divBdr>
                    <w:top w:val="none" w:sz="0" w:space="0" w:color="auto"/>
                    <w:left w:val="none" w:sz="0" w:space="0" w:color="auto"/>
                    <w:bottom w:val="none" w:sz="0" w:space="0" w:color="auto"/>
                    <w:right w:val="none" w:sz="0" w:space="0" w:color="auto"/>
                  </w:divBdr>
                  <w:divsChild>
                    <w:div w:id="191334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3488">
          <w:marLeft w:val="0"/>
          <w:marRight w:val="0"/>
          <w:marTop w:val="0"/>
          <w:marBottom w:val="0"/>
          <w:divBdr>
            <w:top w:val="none" w:sz="0" w:space="0" w:color="auto"/>
            <w:left w:val="none" w:sz="0" w:space="0" w:color="auto"/>
            <w:bottom w:val="none" w:sz="0" w:space="0" w:color="auto"/>
            <w:right w:val="none" w:sz="0" w:space="0" w:color="auto"/>
          </w:divBdr>
          <w:divsChild>
            <w:div w:id="1657684006">
              <w:marLeft w:val="0"/>
              <w:marRight w:val="0"/>
              <w:marTop w:val="30"/>
              <w:marBottom w:val="30"/>
              <w:divBdr>
                <w:top w:val="none" w:sz="0" w:space="0" w:color="auto"/>
                <w:left w:val="none" w:sz="0" w:space="0" w:color="auto"/>
                <w:bottom w:val="none" w:sz="0" w:space="0" w:color="auto"/>
                <w:right w:val="none" w:sz="0" w:space="0" w:color="auto"/>
              </w:divBdr>
              <w:divsChild>
                <w:div w:id="58287316">
                  <w:marLeft w:val="0"/>
                  <w:marRight w:val="0"/>
                  <w:marTop w:val="0"/>
                  <w:marBottom w:val="0"/>
                  <w:divBdr>
                    <w:top w:val="none" w:sz="0" w:space="0" w:color="auto"/>
                    <w:left w:val="none" w:sz="0" w:space="0" w:color="auto"/>
                    <w:bottom w:val="none" w:sz="0" w:space="0" w:color="auto"/>
                    <w:right w:val="none" w:sz="0" w:space="0" w:color="auto"/>
                  </w:divBdr>
                  <w:divsChild>
                    <w:div w:id="902177534">
                      <w:marLeft w:val="0"/>
                      <w:marRight w:val="0"/>
                      <w:marTop w:val="0"/>
                      <w:marBottom w:val="0"/>
                      <w:divBdr>
                        <w:top w:val="none" w:sz="0" w:space="0" w:color="auto"/>
                        <w:left w:val="none" w:sz="0" w:space="0" w:color="auto"/>
                        <w:bottom w:val="none" w:sz="0" w:space="0" w:color="auto"/>
                        <w:right w:val="none" w:sz="0" w:space="0" w:color="auto"/>
                      </w:divBdr>
                    </w:div>
                    <w:div w:id="1483737704">
                      <w:marLeft w:val="0"/>
                      <w:marRight w:val="0"/>
                      <w:marTop w:val="0"/>
                      <w:marBottom w:val="0"/>
                      <w:divBdr>
                        <w:top w:val="none" w:sz="0" w:space="0" w:color="auto"/>
                        <w:left w:val="none" w:sz="0" w:space="0" w:color="auto"/>
                        <w:bottom w:val="none" w:sz="0" w:space="0" w:color="auto"/>
                        <w:right w:val="none" w:sz="0" w:space="0" w:color="auto"/>
                      </w:divBdr>
                    </w:div>
                  </w:divsChild>
                </w:div>
                <w:div w:id="330529568">
                  <w:marLeft w:val="0"/>
                  <w:marRight w:val="0"/>
                  <w:marTop w:val="0"/>
                  <w:marBottom w:val="0"/>
                  <w:divBdr>
                    <w:top w:val="none" w:sz="0" w:space="0" w:color="auto"/>
                    <w:left w:val="none" w:sz="0" w:space="0" w:color="auto"/>
                    <w:bottom w:val="none" w:sz="0" w:space="0" w:color="auto"/>
                    <w:right w:val="none" w:sz="0" w:space="0" w:color="auto"/>
                  </w:divBdr>
                  <w:divsChild>
                    <w:div w:id="554701792">
                      <w:marLeft w:val="0"/>
                      <w:marRight w:val="0"/>
                      <w:marTop w:val="0"/>
                      <w:marBottom w:val="0"/>
                      <w:divBdr>
                        <w:top w:val="none" w:sz="0" w:space="0" w:color="auto"/>
                        <w:left w:val="none" w:sz="0" w:space="0" w:color="auto"/>
                        <w:bottom w:val="none" w:sz="0" w:space="0" w:color="auto"/>
                        <w:right w:val="none" w:sz="0" w:space="0" w:color="auto"/>
                      </w:divBdr>
                    </w:div>
                    <w:div w:id="1944997781">
                      <w:marLeft w:val="0"/>
                      <w:marRight w:val="0"/>
                      <w:marTop w:val="0"/>
                      <w:marBottom w:val="0"/>
                      <w:divBdr>
                        <w:top w:val="none" w:sz="0" w:space="0" w:color="auto"/>
                        <w:left w:val="none" w:sz="0" w:space="0" w:color="auto"/>
                        <w:bottom w:val="none" w:sz="0" w:space="0" w:color="auto"/>
                        <w:right w:val="none" w:sz="0" w:space="0" w:color="auto"/>
                      </w:divBdr>
                    </w:div>
                  </w:divsChild>
                </w:div>
                <w:div w:id="361515388">
                  <w:marLeft w:val="0"/>
                  <w:marRight w:val="0"/>
                  <w:marTop w:val="0"/>
                  <w:marBottom w:val="0"/>
                  <w:divBdr>
                    <w:top w:val="none" w:sz="0" w:space="0" w:color="auto"/>
                    <w:left w:val="none" w:sz="0" w:space="0" w:color="auto"/>
                    <w:bottom w:val="none" w:sz="0" w:space="0" w:color="auto"/>
                    <w:right w:val="none" w:sz="0" w:space="0" w:color="auto"/>
                  </w:divBdr>
                  <w:divsChild>
                    <w:div w:id="1106969117">
                      <w:marLeft w:val="0"/>
                      <w:marRight w:val="0"/>
                      <w:marTop w:val="0"/>
                      <w:marBottom w:val="0"/>
                      <w:divBdr>
                        <w:top w:val="none" w:sz="0" w:space="0" w:color="auto"/>
                        <w:left w:val="none" w:sz="0" w:space="0" w:color="auto"/>
                        <w:bottom w:val="none" w:sz="0" w:space="0" w:color="auto"/>
                        <w:right w:val="none" w:sz="0" w:space="0" w:color="auto"/>
                      </w:divBdr>
                    </w:div>
                  </w:divsChild>
                </w:div>
                <w:div w:id="375859192">
                  <w:marLeft w:val="0"/>
                  <w:marRight w:val="0"/>
                  <w:marTop w:val="0"/>
                  <w:marBottom w:val="0"/>
                  <w:divBdr>
                    <w:top w:val="none" w:sz="0" w:space="0" w:color="auto"/>
                    <w:left w:val="none" w:sz="0" w:space="0" w:color="auto"/>
                    <w:bottom w:val="none" w:sz="0" w:space="0" w:color="auto"/>
                    <w:right w:val="none" w:sz="0" w:space="0" w:color="auto"/>
                  </w:divBdr>
                  <w:divsChild>
                    <w:div w:id="719600341">
                      <w:marLeft w:val="0"/>
                      <w:marRight w:val="0"/>
                      <w:marTop w:val="0"/>
                      <w:marBottom w:val="0"/>
                      <w:divBdr>
                        <w:top w:val="none" w:sz="0" w:space="0" w:color="auto"/>
                        <w:left w:val="none" w:sz="0" w:space="0" w:color="auto"/>
                        <w:bottom w:val="none" w:sz="0" w:space="0" w:color="auto"/>
                        <w:right w:val="none" w:sz="0" w:space="0" w:color="auto"/>
                      </w:divBdr>
                    </w:div>
                    <w:div w:id="1556507710">
                      <w:marLeft w:val="0"/>
                      <w:marRight w:val="0"/>
                      <w:marTop w:val="0"/>
                      <w:marBottom w:val="0"/>
                      <w:divBdr>
                        <w:top w:val="none" w:sz="0" w:space="0" w:color="auto"/>
                        <w:left w:val="none" w:sz="0" w:space="0" w:color="auto"/>
                        <w:bottom w:val="none" w:sz="0" w:space="0" w:color="auto"/>
                        <w:right w:val="none" w:sz="0" w:space="0" w:color="auto"/>
                      </w:divBdr>
                    </w:div>
                  </w:divsChild>
                </w:div>
                <w:div w:id="402334256">
                  <w:marLeft w:val="0"/>
                  <w:marRight w:val="0"/>
                  <w:marTop w:val="0"/>
                  <w:marBottom w:val="0"/>
                  <w:divBdr>
                    <w:top w:val="none" w:sz="0" w:space="0" w:color="auto"/>
                    <w:left w:val="none" w:sz="0" w:space="0" w:color="auto"/>
                    <w:bottom w:val="none" w:sz="0" w:space="0" w:color="auto"/>
                    <w:right w:val="none" w:sz="0" w:space="0" w:color="auto"/>
                  </w:divBdr>
                  <w:divsChild>
                    <w:div w:id="69472484">
                      <w:marLeft w:val="0"/>
                      <w:marRight w:val="0"/>
                      <w:marTop w:val="0"/>
                      <w:marBottom w:val="0"/>
                      <w:divBdr>
                        <w:top w:val="none" w:sz="0" w:space="0" w:color="auto"/>
                        <w:left w:val="none" w:sz="0" w:space="0" w:color="auto"/>
                        <w:bottom w:val="none" w:sz="0" w:space="0" w:color="auto"/>
                        <w:right w:val="none" w:sz="0" w:space="0" w:color="auto"/>
                      </w:divBdr>
                    </w:div>
                    <w:div w:id="1773625671">
                      <w:marLeft w:val="0"/>
                      <w:marRight w:val="0"/>
                      <w:marTop w:val="0"/>
                      <w:marBottom w:val="0"/>
                      <w:divBdr>
                        <w:top w:val="none" w:sz="0" w:space="0" w:color="auto"/>
                        <w:left w:val="none" w:sz="0" w:space="0" w:color="auto"/>
                        <w:bottom w:val="none" w:sz="0" w:space="0" w:color="auto"/>
                        <w:right w:val="none" w:sz="0" w:space="0" w:color="auto"/>
                      </w:divBdr>
                    </w:div>
                  </w:divsChild>
                </w:div>
                <w:div w:id="546139394">
                  <w:marLeft w:val="0"/>
                  <w:marRight w:val="0"/>
                  <w:marTop w:val="0"/>
                  <w:marBottom w:val="0"/>
                  <w:divBdr>
                    <w:top w:val="none" w:sz="0" w:space="0" w:color="auto"/>
                    <w:left w:val="none" w:sz="0" w:space="0" w:color="auto"/>
                    <w:bottom w:val="none" w:sz="0" w:space="0" w:color="auto"/>
                    <w:right w:val="none" w:sz="0" w:space="0" w:color="auto"/>
                  </w:divBdr>
                  <w:divsChild>
                    <w:div w:id="314182290">
                      <w:marLeft w:val="0"/>
                      <w:marRight w:val="0"/>
                      <w:marTop w:val="0"/>
                      <w:marBottom w:val="0"/>
                      <w:divBdr>
                        <w:top w:val="none" w:sz="0" w:space="0" w:color="auto"/>
                        <w:left w:val="none" w:sz="0" w:space="0" w:color="auto"/>
                        <w:bottom w:val="none" w:sz="0" w:space="0" w:color="auto"/>
                        <w:right w:val="none" w:sz="0" w:space="0" w:color="auto"/>
                      </w:divBdr>
                    </w:div>
                  </w:divsChild>
                </w:div>
                <w:div w:id="674765896">
                  <w:marLeft w:val="0"/>
                  <w:marRight w:val="0"/>
                  <w:marTop w:val="0"/>
                  <w:marBottom w:val="0"/>
                  <w:divBdr>
                    <w:top w:val="none" w:sz="0" w:space="0" w:color="auto"/>
                    <w:left w:val="none" w:sz="0" w:space="0" w:color="auto"/>
                    <w:bottom w:val="none" w:sz="0" w:space="0" w:color="auto"/>
                    <w:right w:val="none" w:sz="0" w:space="0" w:color="auto"/>
                  </w:divBdr>
                  <w:divsChild>
                    <w:div w:id="468287369">
                      <w:marLeft w:val="0"/>
                      <w:marRight w:val="0"/>
                      <w:marTop w:val="0"/>
                      <w:marBottom w:val="0"/>
                      <w:divBdr>
                        <w:top w:val="none" w:sz="0" w:space="0" w:color="auto"/>
                        <w:left w:val="none" w:sz="0" w:space="0" w:color="auto"/>
                        <w:bottom w:val="none" w:sz="0" w:space="0" w:color="auto"/>
                        <w:right w:val="none" w:sz="0" w:space="0" w:color="auto"/>
                      </w:divBdr>
                    </w:div>
                    <w:div w:id="1397127594">
                      <w:marLeft w:val="0"/>
                      <w:marRight w:val="0"/>
                      <w:marTop w:val="0"/>
                      <w:marBottom w:val="0"/>
                      <w:divBdr>
                        <w:top w:val="none" w:sz="0" w:space="0" w:color="auto"/>
                        <w:left w:val="none" w:sz="0" w:space="0" w:color="auto"/>
                        <w:bottom w:val="none" w:sz="0" w:space="0" w:color="auto"/>
                        <w:right w:val="none" w:sz="0" w:space="0" w:color="auto"/>
                      </w:divBdr>
                    </w:div>
                  </w:divsChild>
                </w:div>
                <w:div w:id="745885913">
                  <w:marLeft w:val="0"/>
                  <w:marRight w:val="0"/>
                  <w:marTop w:val="0"/>
                  <w:marBottom w:val="0"/>
                  <w:divBdr>
                    <w:top w:val="none" w:sz="0" w:space="0" w:color="auto"/>
                    <w:left w:val="none" w:sz="0" w:space="0" w:color="auto"/>
                    <w:bottom w:val="none" w:sz="0" w:space="0" w:color="auto"/>
                    <w:right w:val="none" w:sz="0" w:space="0" w:color="auto"/>
                  </w:divBdr>
                  <w:divsChild>
                    <w:div w:id="2066249450">
                      <w:marLeft w:val="0"/>
                      <w:marRight w:val="0"/>
                      <w:marTop w:val="0"/>
                      <w:marBottom w:val="0"/>
                      <w:divBdr>
                        <w:top w:val="none" w:sz="0" w:space="0" w:color="auto"/>
                        <w:left w:val="none" w:sz="0" w:space="0" w:color="auto"/>
                        <w:bottom w:val="none" w:sz="0" w:space="0" w:color="auto"/>
                        <w:right w:val="none" w:sz="0" w:space="0" w:color="auto"/>
                      </w:divBdr>
                    </w:div>
                  </w:divsChild>
                </w:div>
                <w:div w:id="820924775">
                  <w:marLeft w:val="0"/>
                  <w:marRight w:val="0"/>
                  <w:marTop w:val="0"/>
                  <w:marBottom w:val="0"/>
                  <w:divBdr>
                    <w:top w:val="none" w:sz="0" w:space="0" w:color="auto"/>
                    <w:left w:val="none" w:sz="0" w:space="0" w:color="auto"/>
                    <w:bottom w:val="none" w:sz="0" w:space="0" w:color="auto"/>
                    <w:right w:val="none" w:sz="0" w:space="0" w:color="auto"/>
                  </w:divBdr>
                  <w:divsChild>
                    <w:div w:id="1016073606">
                      <w:marLeft w:val="0"/>
                      <w:marRight w:val="0"/>
                      <w:marTop w:val="0"/>
                      <w:marBottom w:val="0"/>
                      <w:divBdr>
                        <w:top w:val="none" w:sz="0" w:space="0" w:color="auto"/>
                        <w:left w:val="none" w:sz="0" w:space="0" w:color="auto"/>
                        <w:bottom w:val="none" w:sz="0" w:space="0" w:color="auto"/>
                        <w:right w:val="none" w:sz="0" w:space="0" w:color="auto"/>
                      </w:divBdr>
                    </w:div>
                    <w:div w:id="1331374534">
                      <w:marLeft w:val="0"/>
                      <w:marRight w:val="0"/>
                      <w:marTop w:val="0"/>
                      <w:marBottom w:val="0"/>
                      <w:divBdr>
                        <w:top w:val="none" w:sz="0" w:space="0" w:color="auto"/>
                        <w:left w:val="none" w:sz="0" w:space="0" w:color="auto"/>
                        <w:bottom w:val="none" w:sz="0" w:space="0" w:color="auto"/>
                        <w:right w:val="none" w:sz="0" w:space="0" w:color="auto"/>
                      </w:divBdr>
                    </w:div>
                  </w:divsChild>
                </w:div>
                <w:div w:id="955334903">
                  <w:marLeft w:val="0"/>
                  <w:marRight w:val="0"/>
                  <w:marTop w:val="0"/>
                  <w:marBottom w:val="0"/>
                  <w:divBdr>
                    <w:top w:val="none" w:sz="0" w:space="0" w:color="auto"/>
                    <w:left w:val="none" w:sz="0" w:space="0" w:color="auto"/>
                    <w:bottom w:val="none" w:sz="0" w:space="0" w:color="auto"/>
                    <w:right w:val="none" w:sz="0" w:space="0" w:color="auto"/>
                  </w:divBdr>
                  <w:divsChild>
                    <w:div w:id="589654088">
                      <w:marLeft w:val="0"/>
                      <w:marRight w:val="0"/>
                      <w:marTop w:val="0"/>
                      <w:marBottom w:val="0"/>
                      <w:divBdr>
                        <w:top w:val="none" w:sz="0" w:space="0" w:color="auto"/>
                        <w:left w:val="none" w:sz="0" w:space="0" w:color="auto"/>
                        <w:bottom w:val="none" w:sz="0" w:space="0" w:color="auto"/>
                        <w:right w:val="none" w:sz="0" w:space="0" w:color="auto"/>
                      </w:divBdr>
                    </w:div>
                  </w:divsChild>
                </w:div>
                <w:div w:id="980616645">
                  <w:marLeft w:val="0"/>
                  <w:marRight w:val="0"/>
                  <w:marTop w:val="0"/>
                  <w:marBottom w:val="0"/>
                  <w:divBdr>
                    <w:top w:val="none" w:sz="0" w:space="0" w:color="auto"/>
                    <w:left w:val="none" w:sz="0" w:space="0" w:color="auto"/>
                    <w:bottom w:val="none" w:sz="0" w:space="0" w:color="auto"/>
                    <w:right w:val="none" w:sz="0" w:space="0" w:color="auto"/>
                  </w:divBdr>
                  <w:divsChild>
                    <w:div w:id="1261451523">
                      <w:marLeft w:val="0"/>
                      <w:marRight w:val="0"/>
                      <w:marTop w:val="0"/>
                      <w:marBottom w:val="0"/>
                      <w:divBdr>
                        <w:top w:val="none" w:sz="0" w:space="0" w:color="auto"/>
                        <w:left w:val="none" w:sz="0" w:space="0" w:color="auto"/>
                        <w:bottom w:val="none" w:sz="0" w:space="0" w:color="auto"/>
                        <w:right w:val="none" w:sz="0" w:space="0" w:color="auto"/>
                      </w:divBdr>
                    </w:div>
                  </w:divsChild>
                </w:div>
                <w:div w:id="1064840277">
                  <w:marLeft w:val="0"/>
                  <w:marRight w:val="0"/>
                  <w:marTop w:val="0"/>
                  <w:marBottom w:val="0"/>
                  <w:divBdr>
                    <w:top w:val="none" w:sz="0" w:space="0" w:color="auto"/>
                    <w:left w:val="none" w:sz="0" w:space="0" w:color="auto"/>
                    <w:bottom w:val="none" w:sz="0" w:space="0" w:color="auto"/>
                    <w:right w:val="none" w:sz="0" w:space="0" w:color="auto"/>
                  </w:divBdr>
                  <w:divsChild>
                    <w:div w:id="368378377">
                      <w:marLeft w:val="0"/>
                      <w:marRight w:val="0"/>
                      <w:marTop w:val="0"/>
                      <w:marBottom w:val="0"/>
                      <w:divBdr>
                        <w:top w:val="none" w:sz="0" w:space="0" w:color="auto"/>
                        <w:left w:val="none" w:sz="0" w:space="0" w:color="auto"/>
                        <w:bottom w:val="none" w:sz="0" w:space="0" w:color="auto"/>
                        <w:right w:val="none" w:sz="0" w:space="0" w:color="auto"/>
                      </w:divBdr>
                    </w:div>
                    <w:div w:id="557128934">
                      <w:marLeft w:val="0"/>
                      <w:marRight w:val="0"/>
                      <w:marTop w:val="0"/>
                      <w:marBottom w:val="0"/>
                      <w:divBdr>
                        <w:top w:val="none" w:sz="0" w:space="0" w:color="auto"/>
                        <w:left w:val="none" w:sz="0" w:space="0" w:color="auto"/>
                        <w:bottom w:val="none" w:sz="0" w:space="0" w:color="auto"/>
                        <w:right w:val="none" w:sz="0" w:space="0" w:color="auto"/>
                      </w:divBdr>
                    </w:div>
                  </w:divsChild>
                </w:div>
                <w:div w:id="1082682451">
                  <w:marLeft w:val="0"/>
                  <w:marRight w:val="0"/>
                  <w:marTop w:val="0"/>
                  <w:marBottom w:val="0"/>
                  <w:divBdr>
                    <w:top w:val="none" w:sz="0" w:space="0" w:color="auto"/>
                    <w:left w:val="none" w:sz="0" w:space="0" w:color="auto"/>
                    <w:bottom w:val="none" w:sz="0" w:space="0" w:color="auto"/>
                    <w:right w:val="none" w:sz="0" w:space="0" w:color="auto"/>
                  </w:divBdr>
                  <w:divsChild>
                    <w:div w:id="1631864411">
                      <w:marLeft w:val="0"/>
                      <w:marRight w:val="0"/>
                      <w:marTop w:val="0"/>
                      <w:marBottom w:val="0"/>
                      <w:divBdr>
                        <w:top w:val="none" w:sz="0" w:space="0" w:color="auto"/>
                        <w:left w:val="none" w:sz="0" w:space="0" w:color="auto"/>
                        <w:bottom w:val="none" w:sz="0" w:space="0" w:color="auto"/>
                        <w:right w:val="none" w:sz="0" w:space="0" w:color="auto"/>
                      </w:divBdr>
                    </w:div>
                  </w:divsChild>
                </w:div>
                <w:div w:id="1257329672">
                  <w:marLeft w:val="0"/>
                  <w:marRight w:val="0"/>
                  <w:marTop w:val="0"/>
                  <w:marBottom w:val="0"/>
                  <w:divBdr>
                    <w:top w:val="none" w:sz="0" w:space="0" w:color="auto"/>
                    <w:left w:val="none" w:sz="0" w:space="0" w:color="auto"/>
                    <w:bottom w:val="none" w:sz="0" w:space="0" w:color="auto"/>
                    <w:right w:val="none" w:sz="0" w:space="0" w:color="auto"/>
                  </w:divBdr>
                  <w:divsChild>
                    <w:div w:id="31855255">
                      <w:marLeft w:val="0"/>
                      <w:marRight w:val="0"/>
                      <w:marTop w:val="0"/>
                      <w:marBottom w:val="0"/>
                      <w:divBdr>
                        <w:top w:val="none" w:sz="0" w:space="0" w:color="auto"/>
                        <w:left w:val="none" w:sz="0" w:space="0" w:color="auto"/>
                        <w:bottom w:val="none" w:sz="0" w:space="0" w:color="auto"/>
                        <w:right w:val="none" w:sz="0" w:space="0" w:color="auto"/>
                      </w:divBdr>
                    </w:div>
                  </w:divsChild>
                </w:div>
                <w:div w:id="1434206944">
                  <w:marLeft w:val="0"/>
                  <w:marRight w:val="0"/>
                  <w:marTop w:val="0"/>
                  <w:marBottom w:val="0"/>
                  <w:divBdr>
                    <w:top w:val="none" w:sz="0" w:space="0" w:color="auto"/>
                    <w:left w:val="none" w:sz="0" w:space="0" w:color="auto"/>
                    <w:bottom w:val="none" w:sz="0" w:space="0" w:color="auto"/>
                    <w:right w:val="none" w:sz="0" w:space="0" w:color="auto"/>
                  </w:divBdr>
                  <w:divsChild>
                    <w:div w:id="737822103">
                      <w:marLeft w:val="0"/>
                      <w:marRight w:val="0"/>
                      <w:marTop w:val="0"/>
                      <w:marBottom w:val="0"/>
                      <w:divBdr>
                        <w:top w:val="none" w:sz="0" w:space="0" w:color="auto"/>
                        <w:left w:val="none" w:sz="0" w:space="0" w:color="auto"/>
                        <w:bottom w:val="none" w:sz="0" w:space="0" w:color="auto"/>
                        <w:right w:val="none" w:sz="0" w:space="0" w:color="auto"/>
                      </w:divBdr>
                    </w:div>
                  </w:divsChild>
                </w:div>
                <w:div w:id="1477449197">
                  <w:marLeft w:val="0"/>
                  <w:marRight w:val="0"/>
                  <w:marTop w:val="0"/>
                  <w:marBottom w:val="0"/>
                  <w:divBdr>
                    <w:top w:val="none" w:sz="0" w:space="0" w:color="auto"/>
                    <w:left w:val="none" w:sz="0" w:space="0" w:color="auto"/>
                    <w:bottom w:val="none" w:sz="0" w:space="0" w:color="auto"/>
                    <w:right w:val="none" w:sz="0" w:space="0" w:color="auto"/>
                  </w:divBdr>
                  <w:divsChild>
                    <w:div w:id="552159079">
                      <w:marLeft w:val="0"/>
                      <w:marRight w:val="0"/>
                      <w:marTop w:val="0"/>
                      <w:marBottom w:val="0"/>
                      <w:divBdr>
                        <w:top w:val="none" w:sz="0" w:space="0" w:color="auto"/>
                        <w:left w:val="none" w:sz="0" w:space="0" w:color="auto"/>
                        <w:bottom w:val="none" w:sz="0" w:space="0" w:color="auto"/>
                        <w:right w:val="none" w:sz="0" w:space="0" w:color="auto"/>
                      </w:divBdr>
                    </w:div>
                  </w:divsChild>
                </w:div>
                <w:div w:id="1648044709">
                  <w:marLeft w:val="0"/>
                  <w:marRight w:val="0"/>
                  <w:marTop w:val="0"/>
                  <w:marBottom w:val="0"/>
                  <w:divBdr>
                    <w:top w:val="none" w:sz="0" w:space="0" w:color="auto"/>
                    <w:left w:val="none" w:sz="0" w:space="0" w:color="auto"/>
                    <w:bottom w:val="none" w:sz="0" w:space="0" w:color="auto"/>
                    <w:right w:val="none" w:sz="0" w:space="0" w:color="auto"/>
                  </w:divBdr>
                  <w:divsChild>
                    <w:div w:id="120198048">
                      <w:marLeft w:val="0"/>
                      <w:marRight w:val="0"/>
                      <w:marTop w:val="0"/>
                      <w:marBottom w:val="0"/>
                      <w:divBdr>
                        <w:top w:val="none" w:sz="0" w:space="0" w:color="auto"/>
                        <w:left w:val="none" w:sz="0" w:space="0" w:color="auto"/>
                        <w:bottom w:val="none" w:sz="0" w:space="0" w:color="auto"/>
                        <w:right w:val="none" w:sz="0" w:space="0" w:color="auto"/>
                      </w:divBdr>
                    </w:div>
                    <w:div w:id="2092385298">
                      <w:marLeft w:val="0"/>
                      <w:marRight w:val="0"/>
                      <w:marTop w:val="0"/>
                      <w:marBottom w:val="0"/>
                      <w:divBdr>
                        <w:top w:val="none" w:sz="0" w:space="0" w:color="auto"/>
                        <w:left w:val="none" w:sz="0" w:space="0" w:color="auto"/>
                        <w:bottom w:val="none" w:sz="0" w:space="0" w:color="auto"/>
                        <w:right w:val="none" w:sz="0" w:space="0" w:color="auto"/>
                      </w:divBdr>
                    </w:div>
                  </w:divsChild>
                </w:div>
                <w:div w:id="1670255868">
                  <w:marLeft w:val="0"/>
                  <w:marRight w:val="0"/>
                  <w:marTop w:val="0"/>
                  <w:marBottom w:val="0"/>
                  <w:divBdr>
                    <w:top w:val="none" w:sz="0" w:space="0" w:color="auto"/>
                    <w:left w:val="none" w:sz="0" w:space="0" w:color="auto"/>
                    <w:bottom w:val="none" w:sz="0" w:space="0" w:color="auto"/>
                    <w:right w:val="none" w:sz="0" w:space="0" w:color="auto"/>
                  </w:divBdr>
                  <w:divsChild>
                    <w:div w:id="385760954">
                      <w:marLeft w:val="0"/>
                      <w:marRight w:val="0"/>
                      <w:marTop w:val="0"/>
                      <w:marBottom w:val="0"/>
                      <w:divBdr>
                        <w:top w:val="none" w:sz="0" w:space="0" w:color="auto"/>
                        <w:left w:val="none" w:sz="0" w:space="0" w:color="auto"/>
                        <w:bottom w:val="none" w:sz="0" w:space="0" w:color="auto"/>
                        <w:right w:val="none" w:sz="0" w:space="0" w:color="auto"/>
                      </w:divBdr>
                    </w:div>
                    <w:div w:id="1859661856">
                      <w:marLeft w:val="0"/>
                      <w:marRight w:val="0"/>
                      <w:marTop w:val="0"/>
                      <w:marBottom w:val="0"/>
                      <w:divBdr>
                        <w:top w:val="none" w:sz="0" w:space="0" w:color="auto"/>
                        <w:left w:val="none" w:sz="0" w:space="0" w:color="auto"/>
                        <w:bottom w:val="none" w:sz="0" w:space="0" w:color="auto"/>
                        <w:right w:val="none" w:sz="0" w:space="0" w:color="auto"/>
                      </w:divBdr>
                    </w:div>
                  </w:divsChild>
                </w:div>
                <w:div w:id="1948392184">
                  <w:marLeft w:val="0"/>
                  <w:marRight w:val="0"/>
                  <w:marTop w:val="0"/>
                  <w:marBottom w:val="0"/>
                  <w:divBdr>
                    <w:top w:val="none" w:sz="0" w:space="0" w:color="auto"/>
                    <w:left w:val="none" w:sz="0" w:space="0" w:color="auto"/>
                    <w:bottom w:val="none" w:sz="0" w:space="0" w:color="auto"/>
                    <w:right w:val="none" w:sz="0" w:space="0" w:color="auto"/>
                  </w:divBdr>
                  <w:divsChild>
                    <w:div w:id="1013847068">
                      <w:marLeft w:val="0"/>
                      <w:marRight w:val="0"/>
                      <w:marTop w:val="0"/>
                      <w:marBottom w:val="0"/>
                      <w:divBdr>
                        <w:top w:val="none" w:sz="0" w:space="0" w:color="auto"/>
                        <w:left w:val="none" w:sz="0" w:space="0" w:color="auto"/>
                        <w:bottom w:val="none" w:sz="0" w:space="0" w:color="auto"/>
                        <w:right w:val="none" w:sz="0" w:space="0" w:color="auto"/>
                      </w:divBdr>
                    </w:div>
                  </w:divsChild>
                </w:div>
                <w:div w:id="1962570792">
                  <w:marLeft w:val="0"/>
                  <w:marRight w:val="0"/>
                  <w:marTop w:val="0"/>
                  <w:marBottom w:val="0"/>
                  <w:divBdr>
                    <w:top w:val="none" w:sz="0" w:space="0" w:color="auto"/>
                    <w:left w:val="none" w:sz="0" w:space="0" w:color="auto"/>
                    <w:bottom w:val="none" w:sz="0" w:space="0" w:color="auto"/>
                    <w:right w:val="none" w:sz="0" w:space="0" w:color="auto"/>
                  </w:divBdr>
                  <w:divsChild>
                    <w:div w:id="338433969">
                      <w:marLeft w:val="0"/>
                      <w:marRight w:val="0"/>
                      <w:marTop w:val="0"/>
                      <w:marBottom w:val="0"/>
                      <w:divBdr>
                        <w:top w:val="none" w:sz="0" w:space="0" w:color="auto"/>
                        <w:left w:val="none" w:sz="0" w:space="0" w:color="auto"/>
                        <w:bottom w:val="none" w:sz="0" w:space="0" w:color="auto"/>
                        <w:right w:val="none" w:sz="0" w:space="0" w:color="auto"/>
                      </w:divBdr>
                    </w:div>
                    <w:div w:id="4201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6758">
          <w:marLeft w:val="0"/>
          <w:marRight w:val="0"/>
          <w:marTop w:val="0"/>
          <w:marBottom w:val="0"/>
          <w:divBdr>
            <w:top w:val="none" w:sz="0" w:space="0" w:color="auto"/>
            <w:left w:val="none" w:sz="0" w:space="0" w:color="auto"/>
            <w:bottom w:val="none" w:sz="0" w:space="0" w:color="auto"/>
            <w:right w:val="none" w:sz="0" w:space="0" w:color="auto"/>
          </w:divBdr>
        </w:div>
        <w:div w:id="305403927">
          <w:marLeft w:val="0"/>
          <w:marRight w:val="0"/>
          <w:marTop w:val="0"/>
          <w:marBottom w:val="0"/>
          <w:divBdr>
            <w:top w:val="none" w:sz="0" w:space="0" w:color="auto"/>
            <w:left w:val="none" w:sz="0" w:space="0" w:color="auto"/>
            <w:bottom w:val="none" w:sz="0" w:space="0" w:color="auto"/>
            <w:right w:val="none" w:sz="0" w:space="0" w:color="auto"/>
          </w:divBdr>
        </w:div>
        <w:div w:id="402457837">
          <w:marLeft w:val="0"/>
          <w:marRight w:val="0"/>
          <w:marTop w:val="0"/>
          <w:marBottom w:val="0"/>
          <w:divBdr>
            <w:top w:val="none" w:sz="0" w:space="0" w:color="auto"/>
            <w:left w:val="none" w:sz="0" w:space="0" w:color="auto"/>
            <w:bottom w:val="none" w:sz="0" w:space="0" w:color="auto"/>
            <w:right w:val="none" w:sz="0" w:space="0" w:color="auto"/>
          </w:divBdr>
        </w:div>
        <w:div w:id="638149315">
          <w:marLeft w:val="0"/>
          <w:marRight w:val="0"/>
          <w:marTop w:val="0"/>
          <w:marBottom w:val="0"/>
          <w:divBdr>
            <w:top w:val="none" w:sz="0" w:space="0" w:color="auto"/>
            <w:left w:val="none" w:sz="0" w:space="0" w:color="auto"/>
            <w:bottom w:val="none" w:sz="0" w:space="0" w:color="auto"/>
            <w:right w:val="none" w:sz="0" w:space="0" w:color="auto"/>
          </w:divBdr>
        </w:div>
        <w:div w:id="832263028">
          <w:marLeft w:val="0"/>
          <w:marRight w:val="0"/>
          <w:marTop w:val="0"/>
          <w:marBottom w:val="0"/>
          <w:divBdr>
            <w:top w:val="none" w:sz="0" w:space="0" w:color="auto"/>
            <w:left w:val="none" w:sz="0" w:space="0" w:color="auto"/>
            <w:bottom w:val="none" w:sz="0" w:space="0" w:color="auto"/>
            <w:right w:val="none" w:sz="0" w:space="0" w:color="auto"/>
          </w:divBdr>
        </w:div>
        <w:div w:id="1041707393">
          <w:marLeft w:val="0"/>
          <w:marRight w:val="0"/>
          <w:marTop w:val="0"/>
          <w:marBottom w:val="0"/>
          <w:divBdr>
            <w:top w:val="none" w:sz="0" w:space="0" w:color="auto"/>
            <w:left w:val="none" w:sz="0" w:space="0" w:color="auto"/>
            <w:bottom w:val="none" w:sz="0" w:space="0" w:color="auto"/>
            <w:right w:val="none" w:sz="0" w:space="0" w:color="auto"/>
          </w:divBdr>
          <w:divsChild>
            <w:div w:id="175536488">
              <w:marLeft w:val="0"/>
              <w:marRight w:val="0"/>
              <w:marTop w:val="30"/>
              <w:marBottom w:val="30"/>
              <w:divBdr>
                <w:top w:val="none" w:sz="0" w:space="0" w:color="auto"/>
                <w:left w:val="none" w:sz="0" w:space="0" w:color="auto"/>
                <w:bottom w:val="none" w:sz="0" w:space="0" w:color="auto"/>
                <w:right w:val="none" w:sz="0" w:space="0" w:color="auto"/>
              </w:divBdr>
              <w:divsChild>
                <w:div w:id="212349408">
                  <w:marLeft w:val="0"/>
                  <w:marRight w:val="0"/>
                  <w:marTop w:val="0"/>
                  <w:marBottom w:val="0"/>
                  <w:divBdr>
                    <w:top w:val="none" w:sz="0" w:space="0" w:color="auto"/>
                    <w:left w:val="none" w:sz="0" w:space="0" w:color="auto"/>
                    <w:bottom w:val="none" w:sz="0" w:space="0" w:color="auto"/>
                    <w:right w:val="none" w:sz="0" w:space="0" w:color="auto"/>
                  </w:divBdr>
                  <w:divsChild>
                    <w:div w:id="1247494853">
                      <w:marLeft w:val="0"/>
                      <w:marRight w:val="0"/>
                      <w:marTop w:val="0"/>
                      <w:marBottom w:val="0"/>
                      <w:divBdr>
                        <w:top w:val="none" w:sz="0" w:space="0" w:color="auto"/>
                        <w:left w:val="none" w:sz="0" w:space="0" w:color="auto"/>
                        <w:bottom w:val="none" w:sz="0" w:space="0" w:color="auto"/>
                        <w:right w:val="none" w:sz="0" w:space="0" w:color="auto"/>
                      </w:divBdr>
                    </w:div>
                    <w:div w:id="1697929177">
                      <w:marLeft w:val="0"/>
                      <w:marRight w:val="0"/>
                      <w:marTop w:val="0"/>
                      <w:marBottom w:val="0"/>
                      <w:divBdr>
                        <w:top w:val="none" w:sz="0" w:space="0" w:color="auto"/>
                        <w:left w:val="none" w:sz="0" w:space="0" w:color="auto"/>
                        <w:bottom w:val="none" w:sz="0" w:space="0" w:color="auto"/>
                        <w:right w:val="none" w:sz="0" w:space="0" w:color="auto"/>
                      </w:divBdr>
                    </w:div>
                  </w:divsChild>
                </w:div>
                <w:div w:id="1101922508">
                  <w:marLeft w:val="0"/>
                  <w:marRight w:val="0"/>
                  <w:marTop w:val="0"/>
                  <w:marBottom w:val="0"/>
                  <w:divBdr>
                    <w:top w:val="none" w:sz="0" w:space="0" w:color="auto"/>
                    <w:left w:val="none" w:sz="0" w:space="0" w:color="auto"/>
                    <w:bottom w:val="none" w:sz="0" w:space="0" w:color="auto"/>
                    <w:right w:val="none" w:sz="0" w:space="0" w:color="auto"/>
                  </w:divBdr>
                  <w:divsChild>
                    <w:div w:id="1330908469">
                      <w:marLeft w:val="0"/>
                      <w:marRight w:val="0"/>
                      <w:marTop w:val="0"/>
                      <w:marBottom w:val="0"/>
                      <w:divBdr>
                        <w:top w:val="none" w:sz="0" w:space="0" w:color="auto"/>
                        <w:left w:val="none" w:sz="0" w:space="0" w:color="auto"/>
                        <w:bottom w:val="none" w:sz="0" w:space="0" w:color="auto"/>
                        <w:right w:val="none" w:sz="0" w:space="0" w:color="auto"/>
                      </w:divBdr>
                    </w:div>
                  </w:divsChild>
                </w:div>
                <w:div w:id="1379016725">
                  <w:marLeft w:val="0"/>
                  <w:marRight w:val="0"/>
                  <w:marTop w:val="0"/>
                  <w:marBottom w:val="0"/>
                  <w:divBdr>
                    <w:top w:val="none" w:sz="0" w:space="0" w:color="auto"/>
                    <w:left w:val="none" w:sz="0" w:space="0" w:color="auto"/>
                    <w:bottom w:val="none" w:sz="0" w:space="0" w:color="auto"/>
                    <w:right w:val="none" w:sz="0" w:space="0" w:color="auto"/>
                  </w:divBdr>
                  <w:divsChild>
                    <w:div w:id="313145980">
                      <w:marLeft w:val="0"/>
                      <w:marRight w:val="0"/>
                      <w:marTop w:val="0"/>
                      <w:marBottom w:val="0"/>
                      <w:divBdr>
                        <w:top w:val="none" w:sz="0" w:space="0" w:color="auto"/>
                        <w:left w:val="none" w:sz="0" w:space="0" w:color="auto"/>
                        <w:bottom w:val="none" w:sz="0" w:space="0" w:color="auto"/>
                        <w:right w:val="none" w:sz="0" w:space="0" w:color="auto"/>
                      </w:divBdr>
                    </w:div>
                    <w:div w:id="2136366887">
                      <w:marLeft w:val="0"/>
                      <w:marRight w:val="0"/>
                      <w:marTop w:val="0"/>
                      <w:marBottom w:val="0"/>
                      <w:divBdr>
                        <w:top w:val="none" w:sz="0" w:space="0" w:color="auto"/>
                        <w:left w:val="none" w:sz="0" w:space="0" w:color="auto"/>
                        <w:bottom w:val="none" w:sz="0" w:space="0" w:color="auto"/>
                        <w:right w:val="none" w:sz="0" w:space="0" w:color="auto"/>
                      </w:divBdr>
                    </w:div>
                  </w:divsChild>
                </w:div>
                <w:div w:id="1409691828">
                  <w:marLeft w:val="0"/>
                  <w:marRight w:val="0"/>
                  <w:marTop w:val="0"/>
                  <w:marBottom w:val="0"/>
                  <w:divBdr>
                    <w:top w:val="none" w:sz="0" w:space="0" w:color="auto"/>
                    <w:left w:val="none" w:sz="0" w:space="0" w:color="auto"/>
                    <w:bottom w:val="none" w:sz="0" w:space="0" w:color="auto"/>
                    <w:right w:val="none" w:sz="0" w:space="0" w:color="auto"/>
                  </w:divBdr>
                  <w:divsChild>
                    <w:div w:id="1526288639">
                      <w:marLeft w:val="0"/>
                      <w:marRight w:val="0"/>
                      <w:marTop w:val="0"/>
                      <w:marBottom w:val="0"/>
                      <w:divBdr>
                        <w:top w:val="none" w:sz="0" w:space="0" w:color="auto"/>
                        <w:left w:val="none" w:sz="0" w:space="0" w:color="auto"/>
                        <w:bottom w:val="none" w:sz="0" w:space="0" w:color="auto"/>
                        <w:right w:val="none" w:sz="0" w:space="0" w:color="auto"/>
                      </w:divBdr>
                    </w:div>
                  </w:divsChild>
                </w:div>
                <w:div w:id="1743984057">
                  <w:marLeft w:val="0"/>
                  <w:marRight w:val="0"/>
                  <w:marTop w:val="0"/>
                  <w:marBottom w:val="0"/>
                  <w:divBdr>
                    <w:top w:val="none" w:sz="0" w:space="0" w:color="auto"/>
                    <w:left w:val="none" w:sz="0" w:space="0" w:color="auto"/>
                    <w:bottom w:val="none" w:sz="0" w:space="0" w:color="auto"/>
                    <w:right w:val="none" w:sz="0" w:space="0" w:color="auto"/>
                  </w:divBdr>
                  <w:divsChild>
                    <w:div w:id="2042709053">
                      <w:marLeft w:val="0"/>
                      <w:marRight w:val="0"/>
                      <w:marTop w:val="0"/>
                      <w:marBottom w:val="0"/>
                      <w:divBdr>
                        <w:top w:val="none" w:sz="0" w:space="0" w:color="auto"/>
                        <w:left w:val="none" w:sz="0" w:space="0" w:color="auto"/>
                        <w:bottom w:val="none" w:sz="0" w:space="0" w:color="auto"/>
                        <w:right w:val="none" w:sz="0" w:space="0" w:color="auto"/>
                      </w:divBdr>
                    </w:div>
                    <w:div w:id="2137943491">
                      <w:marLeft w:val="0"/>
                      <w:marRight w:val="0"/>
                      <w:marTop w:val="0"/>
                      <w:marBottom w:val="0"/>
                      <w:divBdr>
                        <w:top w:val="none" w:sz="0" w:space="0" w:color="auto"/>
                        <w:left w:val="none" w:sz="0" w:space="0" w:color="auto"/>
                        <w:bottom w:val="none" w:sz="0" w:space="0" w:color="auto"/>
                        <w:right w:val="none" w:sz="0" w:space="0" w:color="auto"/>
                      </w:divBdr>
                    </w:div>
                  </w:divsChild>
                </w:div>
                <w:div w:id="1753500714">
                  <w:marLeft w:val="0"/>
                  <w:marRight w:val="0"/>
                  <w:marTop w:val="0"/>
                  <w:marBottom w:val="0"/>
                  <w:divBdr>
                    <w:top w:val="none" w:sz="0" w:space="0" w:color="auto"/>
                    <w:left w:val="none" w:sz="0" w:space="0" w:color="auto"/>
                    <w:bottom w:val="none" w:sz="0" w:space="0" w:color="auto"/>
                    <w:right w:val="none" w:sz="0" w:space="0" w:color="auto"/>
                  </w:divBdr>
                  <w:divsChild>
                    <w:div w:id="1843813428">
                      <w:marLeft w:val="0"/>
                      <w:marRight w:val="0"/>
                      <w:marTop w:val="0"/>
                      <w:marBottom w:val="0"/>
                      <w:divBdr>
                        <w:top w:val="none" w:sz="0" w:space="0" w:color="auto"/>
                        <w:left w:val="none" w:sz="0" w:space="0" w:color="auto"/>
                        <w:bottom w:val="none" w:sz="0" w:space="0" w:color="auto"/>
                        <w:right w:val="none" w:sz="0" w:space="0" w:color="auto"/>
                      </w:divBdr>
                    </w:div>
                  </w:divsChild>
                </w:div>
                <w:div w:id="1775900906">
                  <w:marLeft w:val="0"/>
                  <w:marRight w:val="0"/>
                  <w:marTop w:val="0"/>
                  <w:marBottom w:val="0"/>
                  <w:divBdr>
                    <w:top w:val="none" w:sz="0" w:space="0" w:color="auto"/>
                    <w:left w:val="none" w:sz="0" w:space="0" w:color="auto"/>
                    <w:bottom w:val="none" w:sz="0" w:space="0" w:color="auto"/>
                    <w:right w:val="none" w:sz="0" w:space="0" w:color="auto"/>
                  </w:divBdr>
                  <w:divsChild>
                    <w:div w:id="53895377">
                      <w:marLeft w:val="0"/>
                      <w:marRight w:val="0"/>
                      <w:marTop w:val="0"/>
                      <w:marBottom w:val="0"/>
                      <w:divBdr>
                        <w:top w:val="none" w:sz="0" w:space="0" w:color="auto"/>
                        <w:left w:val="none" w:sz="0" w:space="0" w:color="auto"/>
                        <w:bottom w:val="none" w:sz="0" w:space="0" w:color="auto"/>
                        <w:right w:val="none" w:sz="0" w:space="0" w:color="auto"/>
                      </w:divBdr>
                    </w:div>
                  </w:divsChild>
                </w:div>
                <w:div w:id="2016883375">
                  <w:marLeft w:val="0"/>
                  <w:marRight w:val="0"/>
                  <w:marTop w:val="0"/>
                  <w:marBottom w:val="0"/>
                  <w:divBdr>
                    <w:top w:val="none" w:sz="0" w:space="0" w:color="auto"/>
                    <w:left w:val="none" w:sz="0" w:space="0" w:color="auto"/>
                    <w:bottom w:val="none" w:sz="0" w:space="0" w:color="auto"/>
                    <w:right w:val="none" w:sz="0" w:space="0" w:color="auto"/>
                  </w:divBdr>
                  <w:divsChild>
                    <w:div w:id="4735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5655">
          <w:marLeft w:val="0"/>
          <w:marRight w:val="0"/>
          <w:marTop w:val="0"/>
          <w:marBottom w:val="0"/>
          <w:divBdr>
            <w:top w:val="none" w:sz="0" w:space="0" w:color="auto"/>
            <w:left w:val="none" w:sz="0" w:space="0" w:color="auto"/>
            <w:bottom w:val="none" w:sz="0" w:space="0" w:color="auto"/>
            <w:right w:val="none" w:sz="0" w:space="0" w:color="auto"/>
          </w:divBdr>
        </w:div>
        <w:div w:id="1072200025">
          <w:marLeft w:val="0"/>
          <w:marRight w:val="0"/>
          <w:marTop w:val="0"/>
          <w:marBottom w:val="0"/>
          <w:divBdr>
            <w:top w:val="none" w:sz="0" w:space="0" w:color="auto"/>
            <w:left w:val="none" w:sz="0" w:space="0" w:color="auto"/>
            <w:bottom w:val="none" w:sz="0" w:space="0" w:color="auto"/>
            <w:right w:val="none" w:sz="0" w:space="0" w:color="auto"/>
          </w:divBdr>
        </w:div>
        <w:div w:id="1144736604">
          <w:marLeft w:val="0"/>
          <w:marRight w:val="0"/>
          <w:marTop w:val="0"/>
          <w:marBottom w:val="0"/>
          <w:divBdr>
            <w:top w:val="none" w:sz="0" w:space="0" w:color="auto"/>
            <w:left w:val="none" w:sz="0" w:space="0" w:color="auto"/>
            <w:bottom w:val="none" w:sz="0" w:space="0" w:color="auto"/>
            <w:right w:val="none" w:sz="0" w:space="0" w:color="auto"/>
          </w:divBdr>
          <w:divsChild>
            <w:div w:id="1241334614">
              <w:marLeft w:val="0"/>
              <w:marRight w:val="0"/>
              <w:marTop w:val="30"/>
              <w:marBottom w:val="30"/>
              <w:divBdr>
                <w:top w:val="none" w:sz="0" w:space="0" w:color="auto"/>
                <w:left w:val="none" w:sz="0" w:space="0" w:color="auto"/>
                <w:bottom w:val="none" w:sz="0" w:space="0" w:color="auto"/>
                <w:right w:val="none" w:sz="0" w:space="0" w:color="auto"/>
              </w:divBdr>
              <w:divsChild>
                <w:div w:id="659432266">
                  <w:marLeft w:val="0"/>
                  <w:marRight w:val="0"/>
                  <w:marTop w:val="0"/>
                  <w:marBottom w:val="0"/>
                  <w:divBdr>
                    <w:top w:val="none" w:sz="0" w:space="0" w:color="auto"/>
                    <w:left w:val="none" w:sz="0" w:space="0" w:color="auto"/>
                    <w:bottom w:val="none" w:sz="0" w:space="0" w:color="auto"/>
                    <w:right w:val="none" w:sz="0" w:space="0" w:color="auto"/>
                  </w:divBdr>
                  <w:divsChild>
                    <w:div w:id="1204176338">
                      <w:marLeft w:val="0"/>
                      <w:marRight w:val="0"/>
                      <w:marTop w:val="0"/>
                      <w:marBottom w:val="0"/>
                      <w:divBdr>
                        <w:top w:val="none" w:sz="0" w:space="0" w:color="auto"/>
                        <w:left w:val="none" w:sz="0" w:space="0" w:color="auto"/>
                        <w:bottom w:val="none" w:sz="0" w:space="0" w:color="auto"/>
                        <w:right w:val="none" w:sz="0" w:space="0" w:color="auto"/>
                      </w:divBdr>
                    </w:div>
                  </w:divsChild>
                </w:div>
                <w:div w:id="959994200">
                  <w:marLeft w:val="0"/>
                  <w:marRight w:val="0"/>
                  <w:marTop w:val="0"/>
                  <w:marBottom w:val="0"/>
                  <w:divBdr>
                    <w:top w:val="none" w:sz="0" w:space="0" w:color="auto"/>
                    <w:left w:val="none" w:sz="0" w:space="0" w:color="auto"/>
                    <w:bottom w:val="none" w:sz="0" w:space="0" w:color="auto"/>
                    <w:right w:val="none" w:sz="0" w:space="0" w:color="auto"/>
                  </w:divBdr>
                  <w:divsChild>
                    <w:div w:id="1351030924">
                      <w:marLeft w:val="0"/>
                      <w:marRight w:val="0"/>
                      <w:marTop w:val="0"/>
                      <w:marBottom w:val="0"/>
                      <w:divBdr>
                        <w:top w:val="none" w:sz="0" w:space="0" w:color="auto"/>
                        <w:left w:val="none" w:sz="0" w:space="0" w:color="auto"/>
                        <w:bottom w:val="none" w:sz="0" w:space="0" w:color="auto"/>
                        <w:right w:val="none" w:sz="0" w:space="0" w:color="auto"/>
                      </w:divBdr>
                    </w:div>
                  </w:divsChild>
                </w:div>
                <w:div w:id="998653231">
                  <w:marLeft w:val="0"/>
                  <w:marRight w:val="0"/>
                  <w:marTop w:val="0"/>
                  <w:marBottom w:val="0"/>
                  <w:divBdr>
                    <w:top w:val="none" w:sz="0" w:space="0" w:color="auto"/>
                    <w:left w:val="none" w:sz="0" w:space="0" w:color="auto"/>
                    <w:bottom w:val="none" w:sz="0" w:space="0" w:color="auto"/>
                    <w:right w:val="none" w:sz="0" w:space="0" w:color="auto"/>
                  </w:divBdr>
                  <w:divsChild>
                    <w:div w:id="1800490982">
                      <w:marLeft w:val="0"/>
                      <w:marRight w:val="0"/>
                      <w:marTop w:val="0"/>
                      <w:marBottom w:val="0"/>
                      <w:divBdr>
                        <w:top w:val="none" w:sz="0" w:space="0" w:color="auto"/>
                        <w:left w:val="none" w:sz="0" w:space="0" w:color="auto"/>
                        <w:bottom w:val="none" w:sz="0" w:space="0" w:color="auto"/>
                        <w:right w:val="none" w:sz="0" w:space="0" w:color="auto"/>
                      </w:divBdr>
                    </w:div>
                  </w:divsChild>
                </w:div>
                <w:div w:id="1214662581">
                  <w:marLeft w:val="0"/>
                  <w:marRight w:val="0"/>
                  <w:marTop w:val="0"/>
                  <w:marBottom w:val="0"/>
                  <w:divBdr>
                    <w:top w:val="none" w:sz="0" w:space="0" w:color="auto"/>
                    <w:left w:val="none" w:sz="0" w:space="0" w:color="auto"/>
                    <w:bottom w:val="none" w:sz="0" w:space="0" w:color="auto"/>
                    <w:right w:val="none" w:sz="0" w:space="0" w:color="auto"/>
                  </w:divBdr>
                  <w:divsChild>
                    <w:div w:id="5678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17270">
          <w:marLeft w:val="0"/>
          <w:marRight w:val="0"/>
          <w:marTop w:val="0"/>
          <w:marBottom w:val="0"/>
          <w:divBdr>
            <w:top w:val="none" w:sz="0" w:space="0" w:color="auto"/>
            <w:left w:val="none" w:sz="0" w:space="0" w:color="auto"/>
            <w:bottom w:val="none" w:sz="0" w:space="0" w:color="auto"/>
            <w:right w:val="none" w:sz="0" w:space="0" w:color="auto"/>
          </w:divBdr>
          <w:divsChild>
            <w:div w:id="1431047594">
              <w:marLeft w:val="0"/>
              <w:marRight w:val="0"/>
              <w:marTop w:val="30"/>
              <w:marBottom w:val="30"/>
              <w:divBdr>
                <w:top w:val="none" w:sz="0" w:space="0" w:color="auto"/>
                <w:left w:val="none" w:sz="0" w:space="0" w:color="auto"/>
                <w:bottom w:val="none" w:sz="0" w:space="0" w:color="auto"/>
                <w:right w:val="none" w:sz="0" w:space="0" w:color="auto"/>
              </w:divBdr>
              <w:divsChild>
                <w:div w:id="197090275">
                  <w:marLeft w:val="0"/>
                  <w:marRight w:val="0"/>
                  <w:marTop w:val="0"/>
                  <w:marBottom w:val="0"/>
                  <w:divBdr>
                    <w:top w:val="none" w:sz="0" w:space="0" w:color="auto"/>
                    <w:left w:val="none" w:sz="0" w:space="0" w:color="auto"/>
                    <w:bottom w:val="none" w:sz="0" w:space="0" w:color="auto"/>
                    <w:right w:val="none" w:sz="0" w:space="0" w:color="auto"/>
                  </w:divBdr>
                  <w:divsChild>
                    <w:div w:id="342975108">
                      <w:marLeft w:val="0"/>
                      <w:marRight w:val="0"/>
                      <w:marTop w:val="0"/>
                      <w:marBottom w:val="0"/>
                      <w:divBdr>
                        <w:top w:val="none" w:sz="0" w:space="0" w:color="auto"/>
                        <w:left w:val="none" w:sz="0" w:space="0" w:color="auto"/>
                        <w:bottom w:val="none" w:sz="0" w:space="0" w:color="auto"/>
                        <w:right w:val="none" w:sz="0" w:space="0" w:color="auto"/>
                      </w:divBdr>
                    </w:div>
                  </w:divsChild>
                </w:div>
                <w:div w:id="1408914061">
                  <w:marLeft w:val="0"/>
                  <w:marRight w:val="0"/>
                  <w:marTop w:val="0"/>
                  <w:marBottom w:val="0"/>
                  <w:divBdr>
                    <w:top w:val="none" w:sz="0" w:space="0" w:color="auto"/>
                    <w:left w:val="none" w:sz="0" w:space="0" w:color="auto"/>
                    <w:bottom w:val="none" w:sz="0" w:space="0" w:color="auto"/>
                    <w:right w:val="none" w:sz="0" w:space="0" w:color="auto"/>
                  </w:divBdr>
                  <w:divsChild>
                    <w:div w:id="10768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3026">
          <w:marLeft w:val="0"/>
          <w:marRight w:val="0"/>
          <w:marTop w:val="0"/>
          <w:marBottom w:val="0"/>
          <w:divBdr>
            <w:top w:val="none" w:sz="0" w:space="0" w:color="auto"/>
            <w:left w:val="none" w:sz="0" w:space="0" w:color="auto"/>
            <w:bottom w:val="none" w:sz="0" w:space="0" w:color="auto"/>
            <w:right w:val="none" w:sz="0" w:space="0" w:color="auto"/>
          </w:divBdr>
        </w:div>
        <w:div w:id="1546023615">
          <w:marLeft w:val="0"/>
          <w:marRight w:val="0"/>
          <w:marTop w:val="0"/>
          <w:marBottom w:val="0"/>
          <w:divBdr>
            <w:top w:val="none" w:sz="0" w:space="0" w:color="auto"/>
            <w:left w:val="none" w:sz="0" w:space="0" w:color="auto"/>
            <w:bottom w:val="none" w:sz="0" w:space="0" w:color="auto"/>
            <w:right w:val="none" w:sz="0" w:space="0" w:color="auto"/>
          </w:divBdr>
          <w:divsChild>
            <w:div w:id="430395300">
              <w:marLeft w:val="0"/>
              <w:marRight w:val="0"/>
              <w:marTop w:val="30"/>
              <w:marBottom w:val="30"/>
              <w:divBdr>
                <w:top w:val="none" w:sz="0" w:space="0" w:color="auto"/>
                <w:left w:val="none" w:sz="0" w:space="0" w:color="auto"/>
                <w:bottom w:val="none" w:sz="0" w:space="0" w:color="auto"/>
                <w:right w:val="none" w:sz="0" w:space="0" w:color="auto"/>
              </w:divBdr>
              <w:divsChild>
                <w:div w:id="603727920">
                  <w:marLeft w:val="0"/>
                  <w:marRight w:val="0"/>
                  <w:marTop w:val="0"/>
                  <w:marBottom w:val="0"/>
                  <w:divBdr>
                    <w:top w:val="none" w:sz="0" w:space="0" w:color="auto"/>
                    <w:left w:val="none" w:sz="0" w:space="0" w:color="auto"/>
                    <w:bottom w:val="none" w:sz="0" w:space="0" w:color="auto"/>
                    <w:right w:val="none" w:sz="0" w:space="0" w:color="auto"/>
                  </w:divBdr>
                  <w:divsChild>
                    <w:div w:id="1729572635">
                      <w:marLeft w:val="0"/>
                      <w:marRight w:val="0"/>
                      <w:marTop w:val="0"/>
                      <w:marBottom w:val="0"/>
                      <w:divBdr>
                        <w:top w:val="none" w:sz="0" w:space="0" w:color="auto"/>
                        <w:left w:val="none" w:sz="0" w:space="0" w:color="auto"/>
                        <w:bottom w:val="none" w:sz="0" w:space="0" w:color="auto"/>
                        <w:right w:val="none" w:sz="0" w:space="0" w:color="auto"/>
                      </w:divBdr>
                    </w:div>
                  </w:divsChild>
                </w:div>
                <w:div w:id="1891531577">
                  <w:marLeft w:val="0"/>
                  <w:marRight w:val="0"/>
                  <w:marTop w:val="0"/>
                  <w:marBottom w:val="0"/>
                  <w:divBdr>
                    <w:top w:val="none" w:sz="0" w:space="0" w:color="auto"/>
                    <w:left w:val="none" w:sz="0" w:space="0" w:color="auto"/>
                    <w:bottom w:val="none" w:sz="0" w:space="0" w:color="auto"/>
                    <w:right w:val="none" w:sz="0" w:space="0" w:color="auto"/>
                  </w:divBdr>
                  <w:divsChild>
                    <w:div w:id="14015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626">
          <w:marLeft w:val="0"/>
          <w:marRight w:val="0"/>
          <w:marTop w:val="0"/>
          <w:marBottom w:val="0"/>
          <w:divBdr>
            <w:top w:val="none" w:sz="0" w:space="0" w:color="auto"/>
            <w:left w:val="none" w:sz="0" w:space="0" w:color="auto"/>
            <w:bottom w:val="none" w:sz="0" w:space="0" w:color="auto"/>
            <w:right w:val="none" w:sz="0" w:space="0" w:color="auto"/>
          </w:divBdr>
        </w:div>
        <w:div w:id="2113015326">
          <w:marLeft w:val="0"/>
          <w:marRight w:val="0"/>
          <w:marTop w:val="0"/>
          <w:marBottom w:val="0"/>
          <w:divBdr>
            <w:top w:val="none" w:sz="0" w:space="0" w:color="auto"/>
            <w:left w:val="none" w:sz="0" w:space="0" w:color="auto"/>
            <w:bottom w:val="none" w:sz="0" w:space="0" w:color="auto"/>
            <w:right w:val="none" w:sz="0" w:space="0" w:color="auto"/>
          </w:divBdr>
        </w:div>
      </w:divsChild>
    </w:div>
    <w:div w:id="1067339123">
      <w:bodyDiv w:val="1"/>
      <w:marLeft w:val="0"/>
      <w:marRight w:val="0"/>
      <w:marTop w:val="0"/>
      <w:marBottom w:val="0"/>
      <w:divBdr>
        <w:top w:val="none" w:sz="0" w:space="0" w:color="auto"/>
        <w:left w:val="none" w:sz="0" w:space="0" w:color="auto"/>
        <w:bottom w:val="none" w:sz="0" w:space="0" w:color="auto"/>
        <w:right w:val="none" w:sz="0" w:space="0" w:color="auto"/>
      </w:divBdr>
      <w:divsChild>
        <w:div w:id="113057482">
          <w:marLeft w:val="0"/>
          <w:marRight w:val="0"/>
          <w:marTop w:val="0"/>
          <w:marBottom w:val="0"/>
          <w:divBdr>
            <w:top w:val="none" w:sz="0" w:space="0" w:color="auto"/>
            <w:left w:val="none" w:sz="0" w:space="0" w:color="auto"/>
            <w:bottom w:val="none" w:sz="0" w:space="0" w:color="auto"/>
            <w:right w:val="none" w:sz="0" w:space="0" w:color="auto"/>
          </w:divBdr>
        </w:div>
        <w:div w:id="120925595">
          <w:marLeft w:val="0"/>
          <w:marRight w:val="0"/>
          <w:marTop w:val="0"/>
          <w:marBottom w:val="0"/>
          <w:divBdr>
            <w:top w:val="none" w:sz="0" w:space="0" w:color="auto"/>
            <w:left w:val="none" w:sz="0" w:space="0" w:color="auto"/>
            <w:bottom w:val="none" w:sz="0" w:space="0" w:color="auto"/>
            <w:right w:val="none" w:sz="0" w:space="0" w:color="auto"/>
          </w:divBdr>
        </w:div>
        <w:div w:id="404499098">
          <w:marLeft w:val="0"/>
          <w:marRight w:val="0"/>
          <w:marTop w:val="0"/>
          <w:marBottom w:val="0"/>
          <w:divBdr>
            <w:top w:val="none" w:sz="0" w:space="0" w:color="auto"/>
            <w:left w:val="none" w:sz="0" w:space="0" w:color="auto"/>
            <w:bottom w:val="none" w:sz="0" w:space="0" w:color="auto"/>
            <w:right w:val="none" w:sz="0" w:space="0" w:color="auto"/>
          </w:divBdr>
        </w:div>
        <w:div w:id="455101120">
          <w:marLeft w:val="0"/>
          <w:marRight w:val="0"/>
          <w:marTop w:val="0"/>
          <w:marBottom w:val="0"/>
          <w:divBdr>
            <w:top w:val="none" w:sz="0" w:space="0" w:color="auto"/>
            <w:left w:val="none" w:sz="0" w:space="0" w:color="auto"/>
            <w:bottom w:val="none" w:sz="0" w:space="0" w:color="auto"/>
            <w:right w:val="none" w:sz="0" w:space="0" w:color="auto"/>
          </w:divBdr>
          <w:divsChild>
            <w:div w:id="398208594">
              <w:marLeft w:val="0"/>
              <w:marRight w:val="0"/>
              <w:marTop w:val="30"/>
              <w:marBottom w:val="30"/>
              <w:divBdr>
                <w:top w:val="none" w:sz="0" w:space="0" w:color="auto"/>
                <w:left w:val="none" w:sz="0" w:space="0" w:color="auto"/>
                <w:bottom w:val="none" w:sz="0" w:space="0" w:color="auto"/>
                <w:right w:val="none" w:sz="0" w:space="0" w:color="auto"/>
              </w:divBdr>
              <w:divsChild>
                <w:div w:id="144394846">
                  <w:marLeft w:val="0"/>
                  <w:marRight w:val="0"/>
                  <w:marTop w:val="0"/>
                  <w:marBottom w:val="0"/>
                  <w:divBdr>
                    <w:top w:val="none" w:sz="0" w:space="0" w:color="auto"/>
                    <w:left w:val="none" w:sz="0" w:space="0" w:color="auto"/>
                    <w:bottom w:val="none" w:sz="0" w:space="0" w:color="auto"/>
                    <w:right w:val="none" w:sz="0" w:space="0" w:color="auto"/>
                  </w:divBdr>
                  <w:divsChild>
                    <w:div w:id="1252813715">
                      <w:marLeft w:val="0"/>
                      <w:marRight w:val="0"/>
                      <w:marTop w:val="0"/>
                      <w:marBottom w:val="0"/>
                      <w:divBdr>
                        <w:top w:val="none" w:sz="0" w:space="0" w:color="auto"/>
                        <w:left w:val="none" w:sz="0" w:space="0" w:color="auto"/>
                        <w:bottom w:val="none" w:sz="0" w:space="0" w:color="auto"/>
                        <w:right w:val="none" w:sz="0" w:space="0" w:color="auto"/>
                      </w:divBdr>
                    </w:div>
                  </w:divsChild>
                </w:div>
                <w:div w:id="966475752">
                  <w:marLeft w:val="0"/>
                  <w:marRight w:val="0"/>
                  <w:marTop w:val="0"/>
                  <w:marBottom w:val="0"/>
                  <w:divBdr>
                    <w:top w:val="none" w:sz="0" w:space="0" w:color="auto"/>
                    <w:left w:val="none" w:sz="0" w:space="0" w:color="auto"/>
                    <w:bottom w:val="none" w:sz="0" w:space="0" w:color="auto"/>
                    <w:right w:val="none" w:sz="0" w:space="0" w:color="auto"/>
                  </w:divBdr>
                  <w:divsChild>
                    <w:div w:id="888222295">
                      <w:marLeft w:val="0"/>
                      <w:marRight w:val="0"/>
                      <w:marTop w:val="0"/>
                      <w:marBottom w:val="0"/>
                      <w:divBdr>
                        <w:top w:val="none" w:sz="0" w:space="0" w:color="auto"/>
                        <w:left w:val="none" w:sz="0" w:space="0" w:color="auto"/>
                        <w:bottom w:val="none" w:sz="0" w:space="0" w:color="auto"/>
                        <w:right w:val="none" w:sz="0" w:space="0" w:color="auto"/>
                      </w:divBdr>
                    </w:div>
                  </w:divsChild>
                </w:div>
                <w:div w:id="1095515715">
                  <w:marLeft w:val="0"/>
                  <w:marRight w:val="0"/>
                  <w:marTop w:val="0"/>
                  <w:marBottom w:val="0"/>
                  <w:divBdr>
                    <w:top w:val="none" w:sz="0" w:space="0" w:color="auto"/>
                    <w:left w:val="none" w:sz="0" w:space="0" w:color="auto"/>
                    <w:bottom w:val="none" w:sz="0" w:space="0" w:color="auto"/>
                    <w:right w:val="none" w:sz="0" w:space="0" w:color="auto"/>
                  </w:divBdr>
                  <w:divsChild>
                    <w:div w:id="1440373581">
                      <w:marLeft w:val="0"/>
                      <w:marRight w:val="0"/>
                      <w:marTop w:val="0"/>
                      <w:marBottom w:val="0"/>
                      <w:divBdr>
                        <w:top w:val="none" w:sz="0" w:space="0" w:color="auto"/>
                        <w:left w:val="none" w:sz="0" w:space="0" w:color="auto"/>
                        <w:bottom w:val="none" w:sz="0" w:space="0" w:color="auto"/>
                        <w:right w:val="none" w:sz="0" w:space="0" w:color="auto"/>
                      </w:divBdr>
                    </w:div>
                  </w:divsChild>
                </w:div>
                <w:div w:id="1637679669">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93671">
          <w:marLeft w:val="0"/>
          <w:marRight w:val="0"/>
          <w:marTop w:val="0"/>
          <w:marBottom w:val="0"/>
          <w:divBdr>
            <w:top w:val="none" w:sz="0" w:space="0" w:color="auto"/>
            <w:left w:val="none" w:sz="0" w:space="0" w:color="auto"/>
            <w:bottom w:val="none" w:sz="0" w:space="0" w:color="auto"/>
            <w:right w:val="none" w:sz="0" w:space="0" w:color="auto"/>
          </w:divBdr>
        </w:div>
        <w:div w:id="636571426">
          <w:marLeft w:val="0"/>
          <w:marRight w:val="0"/>
          <w:marTop w:val="0"/>
          <w:marBottom w:val="0"/>
          <w:divBdr>
            <w:top w:val="none" w:sz="0" w:space="0" w:color="auto"/>
            <w:left w:val="none" w:sz="0" w:space="0" w:color="auto"/>
            <w:bottom w:val="none" w:sz="0" w:space="0" w:color="auto"/>
            <w:right w:val="none" w:sz="0" w:space="0" w:color="auto"/>
          </w:divBdr>
          <w:divsChild>
            <w:div w:id="1101952513">
              <w:marLeft w:val="0"/>
              <w:marRight w:val="0"/>
              <w:marTop w:val="30"/>
              <w:marBottom w:val="30"/>
              <w:divBdr>
                <w:top w:val="none" w:sz="0" w:space="0" w:color="auto"/>
                <w:left w:val="none" w:sz="0" w:space="0" w:color="auto"/>
                <w:bottom w:val="none" w:sz="0" w:space="0" w:color="auto"/>
                <w:right w:val="none" w:sz="0" w:space="0" w:color="auto"/>
              </w:divBdr>
              <w:divsChild>
                <w:div w:id="1004557119">
                  <w:marLeft w:val="0"/>
                  <w:marRight w:val="0"/>
                  <w:marTop w:val="0"/>
                  <w:marBottom w:val="0"/>
                  <w:divBdr>
                    <w:top w:val="none" w:sz="0" w:space="0" w:color="auto"/>
                    <w:left w:val="none" w:sz="0" w:space="0" w:color="auto"/>
                    <w:bottom w:val="none" w:sz="0" w:space="0" w:color="auto"/>
                    <w:right w:val="none" w:sz="0" w:space="0" w:color="auto"/>
                  </w:divBdr>
                  <w:divsChild>
                    <w:div w:id="969433753">
                      <w:marLeft w:val="0"/>
                      <w:marRight w:val="0"/>
                      <w:marTop w:val="0"/>
                      <w:marBottom w:val="0"/>
                      <w:divBdr>
                        <w:top w:val="none" w:sz="0" w:space="0" w:color="auto"/>
                        <w:left w:val="none" w:sz="0" w:space="0" w:color="auto"/>
                        <w:bottom w:val="none" w:sz="0" w:space="0" w:color="auto"/>
                        <w:right w:val="none" w:sz="0" w:space="0" w:color="auto"/>
                      </w:divBdr>
                    </w:div>
                  </w:divsChild>
                </w:div>
                <w:div w:id="2080326887">
                  <w:marLeft w:val="0"/>
                  <w:marRight w:val="0"/>
                  <w:marTop w:val="0"/>
                  <w:marBottom w:val="0"/>
                  <w:divBdr>
                    <w:top w:val="none" w:sz="0" w:space="0" w:color="auto"/>
                    <w:left w:val="none" w:sz="0" w:space="0" w:color="auto"/>
                    <w:bottom w:val="none" w:sz="0" w:space="0" w:color="auto"/>
                    <w:right w:val="none" w:sz="0" w:space="0" w:color="auto"/>
                  </w:divBdr>
                  <w:divsChild>
                    <w:div w:id="6741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972">
          <w:marLeft w:val="0"/>
          <w:marRight w:val="0"/>
          <w:marTop w:val="0"/>
          <w:marBottom w:val="0"/>
          <w:divBdr>
            <w:top w:val="none" w:sz="0" w:space="0" w:color="auto"/>
            <w:left w:val="none" w:sz="0" w:space="0" w:color="auto"/>
            <w:bottom w:val="none" w:sz="0" w:space="0" w:color="auto"/>
            <w:right w:val="none" w:sz="0" w:space="0" w:color="auto"/>
          </w:divBdr>
          <w:divsChild>
            <w:div w:id="323246457">
              <w:marLeft w:val="0"/>
              <w:marRight w:val="0"/>
              <w:marTop w:val="30"/>
              <w:marBottom w:val="30"/>
              <w:divBdr>
                <w:top w:val="none" w:sz="0" w:space="0" w:color="auto"/>
                <w:left w:val="none" w:sz="0" w:space="0" w:color="auto"/>
                <w:bottom w:val="none" w:sz="0" w:space="0" w:color="auto"/>
                <w:right w:val="none" w:sz="0" w:space="0" w:color="auto"/>
              </w:divBdr>
              <w:divsChild>
                <w:div w:id="80609821">
                  <w:marLeft w:val="0"/>
                  <w:marRight w:val="0"/>
                  <w:marTop w:val="0"/>
                  <w:marBottom w:val="0"/>
                  <w:divBdr>
                    <w:top w:val="none" w:sz="0" w:space="0" w:color="auto"/>
                    <w:left w:val="none" w:sz="0" w:space="0" w:color="auto"/>
                    <w:bottom w:val="none" w:sz="0" w:space="0" w:color="auto"/>
                    <w:right w:val="none" w:sz="0" w:space="0" w:color="auto"/>
                  </w:divBdr>
                  <w:divsChild>
                    <w:div w:id="783773037">
                      <w:marLeft w:val="0"/>
                      <w:marRight w:val="0"/>
                      <w:marTop w:val="0"/>
                      <w:marBottom w:val="0"/>
                      <w:divBdr>
                        <w:top w:val="none" w:sz="0" w:space="0" w:color="auto"/>
                        <w:left w:val="none" w:sz="0" w:space="0" w:color="auto"/>
                        <w:bottom w:val="none" w:sz="0" w:space="0" w:color="auto"/>
                        <w:right w:val="none" w:sz="0" w:space="0" w:color="auto"/>
                      </w:divBdr>
                    </w:div>
                    <w:div w:id="1659847099">
                      <w:marLeft w:val="0"/>
                      <w:marRight w:val="0"/>
                      <w:marTop w:val="0"/>
                      <w:marBottom w:val="0"/>
                      <w:divBdr>
                        <w:top w:val="none" w:sz="0" w:space="0" w:color="auto"/>
                        <w:left w:val="none" w:sz="0" w:space="0" w:color="auto"/>
                        <w:bottom w:val="none" w:sz="0" w:space="0" w:color="auto"/>
                        <w:right w:val="none" w:sz="0" w:space="0" w:color="auto"/>
                      </w:divBdr>
                    </w:div>
                  </w:divsChild>
                </w:div>
                <w:div w:id="283849539">
                  <w:marLeft w:val="0"/>
                  <w:marRight w:val="0"/>
                  <w:marTop w:val="0"/>
                  <w:marBottom w:val="0"/>
                  <w:divBdr>
                    <w:top w:val="none" w:sz="0" w:space="0" w:color="auto"/>
                    <w:left w:val="none" w:sz="0" w:space="0" w:color="auto"/>
                    <w:bottom w:val="none" w:sz="0" w:space="0" w:color="auto"/>
                    <w:right w:val="none" w:sz="0" w:space="0" w:color="auto"/>
                  </w:divBdr>
                  <w:divsChild>
                    <w:div w:id="496387694">
                      <w:marLeft w:val="0"/>
                      <w:marRight w:val="0"/>
                      <w:marTop w:val="0"/>
                      <w:marBottom w:val="0"/>
                      <w:divBdr>
                        <w:top w:val="none" w:sz="0" w:space="0" w:color="auto"/>
                        <w:left w:val="none" w:sz="0" w:space="0" w:color="auto"/>
                        <w:bottom w:val="none" w:sz="0" w:space="0" w:color="auto"/>
                        <w:right w:val="none" w:sz="0" w:space="0" w:color="auto"/>
                      </w:divBdr>
                    </w:div>
                  </w:divsChild>
                </w:div>
                <w:div w:id="305471955">
                  <w:marLeft w:val="0"/>
                  <w:marRight w:val="0"/>
                  <w:marTop w:val="0"/>
                  <w:marBottom w:val="0"/>
                  <w:divBdr>
                    <w:top w:val="none" w:sz="0" w:space="0" w:color="auto"/>
                    <w:left w:val="none" w:sz="0" w:space="0" w:color="auto"/>
                    <w:bottom w:val="none" w:sz="0" w:space="0" w:color="auto"/>
                    <w:right w:val="none" w:sz="0" w:space="0" w:color="auto"/>
                  </w:divBdr>
                  <w:divsChild>
                    <w:div w:id="839004714">
                      <w:marLeft w:val="0"/>
                      <w:marRight w:val="0"/>
                      <w:marTop w:val="0"/>
                      <w:marBottom w:val="0"/>
                      <w:divBdr>
                        <w:top w:val="none" w:sz="0" w:space="0" w:color="auto"/>
                        <w:left w:val="none" w:sz="0" w:space="0" w:color="auto"/>
                        <w:bottom w:val="none" w:sz="0" w:space="0" w:color="auto"/>
                        <w:right w:val="none" w:sz="0" w:space="0" w:color="auto"/>
                      </w:divBdr>
                    </w:div>
                  </w:divsChild>
                </w:div>
                <w:div w:id="394746610">
                  <w:marLeft w:val="0"/>
                  <w:marRight w:val="0"/>
                  <w:marTop w:val="0"/>
                  <w:marBottom w:val="0"/>
                  <w:divBdr>
                    <w:top w:val="none" w:sz="0" w:space="0" w:color="auto"/>
                    <w:left w:val="none" w:sz="0" w:space="0" w:color="auto"/>
                    <w:bottom w:val="none" w:sz="0" w:space="0" w:color="auto"/>
                    <w:right w:val="none" w:sz="0" w:space="0" w:color="auto"/>
                  </w:divBdr>
                  <w:divsChild>
                    <w:div w:id="1310667365">
                      <w:marLeft w:val="0"/>
                      <w:marRight w:val="0"/>
                      <w:marTop w:val="0"/>
                      <w:marBottom w:val="0"/>
                      <w:divBdr>
                        <w:top w:val="none" w:sz="0" w:space="0" w:color="auto"/>
                        <w:left w:val="none" w:sz="0" w:space="0" w:color="auto"/>
                        <w:bottom w:val="none" w:sz="0" w:space="0" w:color="auto"/>
                        <w:right w:val="none" w:sz="0" w:space="0" w:color="auto"/>
                      </w:divBdr>
                    </w:div>
                    <w:div w:id="1958365376">
                      <w:marLeft w:val="0"/>
                      <w:marRight w:val="0"/>
                      <w:marTop w:val="0"/>
                      <w:marBottom w:val="0"/>
                      <w:divBdr>
                        <w:top w:val="none" w:sz="0" w:space="0" w:color="auto"/>
                        <w:left w:val="none" w:sz="0" w:space="0" w:color="auto"/>
                        <w:bottom w:val="none" w:sz="0" w:space="0" w:color="auto"/>
                        <w:right w:val="none" w:sz="0" w:space="0" w:color="auto"/>
                      </w:divBdr>
                    </w:div>
                  </w:divsChild>
                </w:div>
                <w:div w:id="1356079289">
                  <w:marLeft w:val="0"/>
                  <w:marRight w:val="0"/>
                  <w:marTop w:val="0"/>
                  <w:marBottom w:val="0"/>
                  <w:divBdr>
                    <w:top w:val="none" w:sz="0" w:space="0" w:color="auto"/>
                    <w:left w:val="none" w:sz="0" w:space="0" w:color="auto"/>
                    <w:bottom w:val="none" w:sz="0" w:space="0" w:color="auto"/>
                    <w:right w:val="none" w:sz="0" w:space="0" w:color="auto"/>
                  </w:divBdr>
                  <w:divsChild>
                    <w:div w:id="241838362">
                      <w:marLeft w:val="0"/>
                      <w:marRight w:val="0"/>
                      <w:marTop w:val="0"/>
                      <w:marBottom w:val="0"/>
                      <w:divBdr>
                        <w:top w:val="none" w:sz="0" w:space="0" w:color="auto"/>
                        <w:left w:val="none" w:sz="0" w:space="0" w:color="auto"/>
                        <w:bottom w:val="none" w:sz="0" w:space="0" w:color="auto"/>
                        <w:right w:val="none" w:sz="0" w:space="0" w:color="auto"/>
                      </w:divBdr>
                    </w:div>
                  </w:divsChild>
                </w:div>
                <w:div w:id="1945336888">
                  <w:marLeft w:val="0"/>
                  <w:marRight w:val="0"/>
                  <w:marTop w:val="0"/>
                  <w:marBottom w:val="0"/>
                  <w:divBdr>
                    <w:top w:val="none" w:sz="0" w:space="0" w:color="auto"/>
                    <w:left w:val="none" w:sz="0" w:space="0" w:color="auto"/>
                    <w:bottom w:val="none" w:sz="0" w:space="0" w:color="auto"/>
                    <w:right w:val="none" w:sz="0" w:space="0" w:color="auto"/>
                  </w:divBdr>
                  <w:divsChild>
                    <w:div w:id="1672759698">
                      <w:marLeft w:val="0"/>
                      <w:marRight w:val="0"/>
                      <w:marTop w:val="0"/>
                      <w:marBottom w:val="0"/>
                      <w:divBdr>
                        <w:top w:val="none" w:sz="0" w:space="0" w:color="auto"/>
                        <w:left w:val="none" w:sz="0" w:space="0" w:color="auto"/>
                        <w:bottom w:val="none" w:sz="0" w:space="0" w:color="auto"/>
                        <w:right w:val="none" w:sz="0" w:space="0" w:color="auto"/>
                      </w:divBdr>
                    </w:div>
                  </w:divsChild>
                </w:div>
                <w:div w:id="2098626519">
                  <w:marLeft w:val="0"/>
                  <w:marRight w:val="0"/>
                  <w:marTop w:val="0"/>
                  <w:marBottom w:val="0"/>
                  <w:divBdr>
                    <w:top w:val="none" w:sz="0" w:space="0" w:color="auto"/>
                    <w:left w:val="none" w:sz="0" w:space="0" w:color="auto"/>
                    <w:bottom w:val="none" w:sz="0" w:space="0" w:color="auto"/>
                    <w:right w:val="none" w:sz="0" w:space="0" w:color="auto"/>
                  </w:divBdr>
                  <w:divsChild>
                    <w:div w:id="431054314">
                      <w:marLeft w:val="0"/>
                      <w:marRight w:val="0"/>
                      <w:marTop w:val="0"/>
                      <w:marBottom w:val="0"/>
                      <w:divBdr>
                        <w:top w:val="none" w:sz="0" w:space="0" w:color="auto"/>
                        <w:left w:val="none" w:sz="0" w:space="0" w:color="auto"/>
                        <w:bottom w:val="none" w:sz="0" w:space="0" w:color="auto"/>
                        <w:right w:val="none" w:sz="0" w:space="0" w:color="auto"/>
                      </w:divBdr>
                    </w:div>
                  </w:divsChild>
                </w:div>
                <w:div w:id="2106880668">
                  <w:marLeft w:val="0"/>
                  <w:marRight w:val="0"/>
                  <w:marTop w:val="0"/>
                  <w:marBottom w:val="0"/>
                  <w:divBdr>
                    <w:top w:val="none" w:sz="0" w:space="0" w:color="auto"/>
                    <w:left w:val="none" w:sz="0" w:space="0" w:color="auto"/>
                    <w:bottom w:val="none" w:sz="0" w:space="0" w:color="auto"/>
                    <w:right w:val="none" w:sz="0" w:space="0" w:color="auto"/>
                  </w:divBdr>
                  <w:divsChild>
                    <w:div w:id="1180922933">
                      <w:marLeft w:val="0"/>
                      <w:marRight w:val="0"/>
                      <w:marTop w:val="0"/>
                      <w:marBottom w:val="0"/>
                      <w:divBdr>
                        <w:top w:val="none" w:sz="0" w:space="0" w:color="auto"/>
                        <w:left w:val="none" w:sz="0" w:space="0" w:color="auto"/>
                        <w:bottom w:val="none" w:sz="0" w:space="0" w:color="auto"/>
                        <w:right w:val="none" w:sz="0" w:space="0" w:color="auto"/>
                      </w:divBdr>
                    </w:div>
                    <w:div w:id="121669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0360">
          <w:marLeft w:val="0"/>
          <w:marRight w:val="0"/>
          <w:marTop w:val="0"/>
          <w:marBottom w:val="0"/>
          <w:divBdr>
            <w:top w:val="none" w:sz="0" w:space="0" w:color="auto"/>
            <w:left w:val="none" w:sz="0" w:space="0" w:color="auto"/>
            <w:bottom w:val="none" w:sz="0" w:space="0" w:color="auto"/>
            <w:right w:val="none" w:sz="0" w:space="0" w:color="auto"/>
          </w:divBdr>
          <w:divsChild>
            <w:div w:id="210502734">
              <w:marLeft w:val="0"/>
              <w:marRight w:val="0"/>
              <w:marTop w:val="30"/>
              <w:marBottom w:val="30"/>
              <w:divBdr>
                <w:top w:val="none" w:sz="0" w:space="0" w:color="auto"/>
                <w:left w:val="none" w:sz="0" w:space="0" w:color="auto"/>
                <w:bottom w:val="none" w:sz="0" w:space="0" w:color="auto"/>
                <w:right w:val="none" w:sz="0" w:space="0" w:color="auto"/>
              </w:divBdr>
              <w:divsChild>
                <w:div w:id="11222245">
                  <w:marLeft w:val="0"/>
                  <w:marRight w:val="0"/>
                  <w:marTop w:val="0"/>
                  <w:marBottom w:val="0"/>
                  <w:divBdr>
                    <w:top w:val="none" w:sz="0" w:space="0" w:color="auto"/>
                    <w:left w:val="none" w:sz="0" w:space="0" w:color="auto"/>
                    <w:bottom w:val="none" w:sz="0" w:space="0" w:color="auto"/>
                    <w:right w:val="none" w:sz="0" w:space="0" w:color="auto"/>
                  </w:divBdr>
                  <w:divsChild>
                    <w:div w:id="2083797930">
                      <w:marLeft w:val="0"/>
                      <w:marRight w:val="0"/>
                      <w:marTop w:val="0"/>
                      <w:marBottom w:val="0"/>
                      <w:divBdr>
                        <w:top w:val="none" w:sz="0" w:space="0" w:color="auto"/>
                        <w:left w:val="none" w:sz="0" w:space="0" w:color="auto"/>
                        <w:bottom w:val="none" w:sz="0" w:space="0" w:color="auto"/>
                        <w:right w:val="none" w:sz="0" w:space="0" w:color="auto"/>
                      </w:divBdr>
                    </w:div>
                  </w:divsChild>
                </w:div>
                <w:div w:id="271059984">
                  <w:marLeft w:val="0"/>
                  <w:marRight w:val="0"/>
                  <w:marTop w:val="0"/>
                  <w:marBottom w:val="0"/>
                  <w:divBdr>
                    <w:top w:val="none" w:sz="0" w:space="0" w:color="auto"/>
                    <w:left w:val="none" w:sz="0" w:space="0" w:color="auto"/>
                    <w:bottom w:val="none" w:sz="0" w:space="0" w:color="auto"/>
                    <w:right w:val="none" w:sz="0" w:space="0" w:color="auto"/>
                  </w:divBdr>
                  <w:divsChild>
                    <w:div w:id="1026953458">
                      <w:marLeft w:val="0"/>
                      <w:marRight w:val="0"/>
                      <w:marTop w:val="0"/>
                      <w:marBottom w:val="0"/>
                      <w:divBdr>
                        <w:top w:val="none" w:sz="0" w:space="0" w:color="auto"/>
                        <w:left w:val="none" w:sz="0" w:space="0" w:color="auto"/>
                        <w:bottom w:val="none" w:sz="0" w:space="0" w:color="auto"/>
                        <w:right w:val="none" w:sz="0" w:space="0" w:color="auto"/>
                      </w:divBdr>
                    </w:div>
                  </w:divsChild>
                </w:div>
                <w:div w:id="1567260507">
                  <w:marLeft w:val="0"/>
                  <w:marRight w:val="0"/>
                  <w:marTop w:val="0"/>
                  <w:marBottom w:val="0"/>
                  <w:divBdr>
                    <w:top w:val="none" w:sz="0" w:space="0" w:color="auto"/>
                    <w:left w:val="none" w:sz="0" w:space="0" w:color="auto"/>
                    <w:bottom w:val="none" w:sz="0" w:space="0" w:color="auto"/>
                    <w:right w:val="none" w:sz="0" w:space="0" w:color="auto"/>
                  </w:divBdr>
                  <w:divsChild>
                    <w:div w:id="1587762101">
                      <w:marLeft w:val="0"/>
                      <w:marRight w:val="0"/>
                      <w:marTop w:val="0"/>
                      <w:marBottom w:val="0"/>
                      <w:divBdr>
                        <w:top w:val="none" w:sz="0" w:space="0" w:color="auto"/>
                        <w:left w:val="none" w:sz="0" w:space="0" w:color="auto"/>
                        <w:bottom w:val="none" w:sz="0" w:space="0" w:color="auto"/>
                        <w:right w:val="none" w:sz="0" w:space="0" w:color="auto"/>
                      </w:divBdr>
                    </w:div>
                    <w:div w:id="1779332967">
                      <w:marLeft w:val="0"/>
                      <w:marRight w:val="0"/>
                      <w:marTop w:val="0"/>
                      <w:marBottom w:val="0"/>
                      <w:divBdr>
                        <w:top w:val="none" w:sz="0" w:space="0" w:color="auto"/>
                        <w:left w:val="none" w:sz="0" w:space="0" w:color="auto"/>
                        <w:bottom w:val="none" w:sz="0" w:space="0" w:color="auto"/>
                        <w:right w:val="none" w:sz="0" w:space="0" w:color="auto"/>
                      </w:divBdr>
                    </w:div>
                  </w:divsChild>
                </w:div>
                <w:div w:id="1699699373">
                  <w:marLeft w:val="0"/>
                  <w:marRight w:val="0"/>
                  <w:marTop w:val="0"/>
                  <w:marBottom w:val="0"/>
                  <w:divBdr>
                    <w:top w:val="none" w:sz="0" w:space="0" w:color="auto"/>
                    <w:left w:val="none" w:sz="0" w:space="0" w:color="auto"/>
                    <w:bottom w:val="none" w:sz="0" w:space="0" w:color="auto"/>
                    <w:right w:val="none" w:sz="0" w:space="0" w:color="auto"/>
                  </w:divBdr>
                  <w:divsChild>
                    <w:div w:id="1672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77443">
          <w:marLeft w:val="0"/>
          <w:marRight w:val="0"/>
          <w:marTop w:val="0"/>
          <w:marBottom w:val="0"/>
          <w:divBdr>
            <w:top w:val="none" w:sz="0" w:space="0" w:color="auto"/>
            <w:left w:val="none" w:sz="0" w:space="0" w:color="auto"/>
            <w:bottom w:val="none" w:sz="0" w:space="0" w:color="auto"/>
            <w:right w:val="none" w:sz="0" w:space="0" w:color="auto"/>
          </w:divBdr>
          <w:divsChild>
            <w:div w:id="1307972611">
              <w:marLeft w:val="0"/>
              <w:marRight w:val="0"/>
              <w:marTop w:val="30"/>
              <w:marBottom w:val="30"/>
              <w:divBdr>
                <w:top w:val="none" w:sz="0" w:space="0" w:color="auto"/>
                <w:left w:val="none" w:sz="0" w:space="0" w:color="auto"/>
                <w:bottom w:val="none" w:sz="0" w:space="0" w:color="auto"/>
                <w:right w:val="none" w:sz="0" w:space="0" w:color="auto"/>
              </w:divBdr>
              <w:divsChild>
                <w:div w:id="33044841">
                  <w:marLeft w:val="0"/>
                  <w:marRight w:val="0"/>
                  <w:marTop w:val="0"/>
                  <w:marBottom w:val="0"/>
                  <w:divBdr>
                    <w:top w:val="none" w:sz="0" w:space="0" w:color="auto"/>
                    <w:left w:val="none" w:sz="0" w:space="0" w:color="auto"/>
                    <w:bottom w:val="none" w:sz="0" w:space="0" w:color="auto"/>
                    <w:right w:val="none" w:sz="0" w:space="0" w:color="auto"/>
                  </w:divBdr>
                  <w:divsChild>
                    <w:div w:id="80418904">
                      <w:marLeft w:val="0"/>
                      <w:marRight w:val="0"/>
                      <w:marTop w:val="0"/>
                      <w:marBottom w:val="0"/>
                      <w:divBdr>
                        <w:top w:val="none" w:sz="0" w:space="0" w:color="auto"/>
                        <w:left w:val="none" w:sz="0" w:space="0" w:color="auto"/>
                        <w:bottom w:val="none" w:sz="0" w:space="0" w:color="auto"/>
                        <w:right w:val="none" w:sz="0" w:space="0" w:color="auto"/>
                      </w:divBdr>
                    </w:div>
                  </w:divsChild>
                </w:div>
                <w:div w:id="80377690">
                  <w:marLeft w:val="0"/>
                  <w:marRight w:val="0"/>
                  <w:marTop w:val="0"/>
                  <w:marBottom w:val="0"/>
                  <w:divBdr>
                    <w:top w:val="none" w:sz="0" w:space="0" w:color="auto"/>
                    <w:left w:val="none" w:sz="0" w:space="0" w:color="auto"/>
                    <w:bottom w:val="none" w:sz="0" w:space="0" w:color="auto"/>
                    <w:right w:val="none" w:sz="0" w:space="0" w:color="auto"/>
                  </w:divBdr>
                  <w:divsChild>
                    <w:div w:id="245381201">
                      <w:marLeft w:val="0"/>
                      <w:marRight w:val="0"/>
                      <w:marTop w:val="0"/>
                      <w:marBottom w:val="0"/>
                      <w:divBdr>
                        <w:top w:val="none" w:sz="0" w:space="0" w:color="auto"/>
                        <w:left w:val="none" w:sz="0" w:space="0" w:color="auto"/>
                        <w:bottom w:val="none" w:sz="0" w:space="0" w:color="auto"/>
                        <w:right w:val="none" w:sz="0" w:space="0" w:color="auto"/>
                      </w:divBdr>
                    </w:div>
                    <w:div w:id="815221215">
                      <w:marLeft w:val="0"/>
                      <w:marRight w:val="0"/>
                      <w:marTop w:val="0"/>
                      <w:marBottom w:val="0"/>
                      <w:divBdr>
                        <w:top w:val="none" w:sz="0" w:space="0" w:color="auto"/>
                        <w:left w:val="none" w:sz="0" w:space="0" w:color="auto"/>
                        <w:bottom w:val="none" w:sz="0" w:space="0" w:color="auto"/>
                        <w:right w:val="none" w:sz="0" w:space="0" w:color="auto"/>
                      </w:divBdr>
                    </w:div>
                  </w:divsChild>
                </w:div>
                <w:div w:id="258024296">
                  <w:marLeft w:val="0"/>
                  <w:marRight w:val="0"/>
                  <w:marTop w:val="0"/>
                  <w:marBottom w:val="0"/>
                  <w:divBdr>
                    <w:top w:val="none" w:sz="0" w:space="0" w:color="auto"/>
                    <w:left w:val="none" w:sz="0" w:space="0" w:color="auto"/>
                    <w:bottom w:val="none" w:sz="0" w:space="0" w:color="auto"/>
                    <w:right w:val="none" w:sz="0" w:space="0" w:color="auto"/>
                  </w:divBdr>
                  <w:divsChild>
                    <w:div w:id="1294753118">
                      <w:marLeft w:val="0"/>
                      <w:marRight w:val="0"/>
                      <w:marTop w:val="0"/>
                      <w:marBottom w:val="0"/>
                      <w:divBdr>
                        <w:top w:val="none" w:sz="0" w:space="0" w:color="auto"/>
                        <w:left w:val="none" w:sz="0" w:space="0" w:color="auto"/>
                        <w:bottom w:val="none" w:sz="0" w:space="0" w:color="auto"/>
                        <w:right w:val="none" w:sz="0" w:space="0" w:color="auto"/>
                      </w:divBdr>
                    </w:div>
                    <w:div w:id="2062512650">
                      <w:marLeft w:val="0"/>
                      <w:marRight w:val="0"/>
                      <w:marTop w:val="0"/>
                      <w:marBottom w:val="0"/>
                      <w:divBdr>
                        <w:top w:val="none" w:sz="0" w:space="0" w:color="auto"/>
                        <w:left w:val="none" w:sz="0" w:space="0" w:color="auto"/>
                        <w:bottom w:val="none" w:sz="0" w:space="0" w:color="auto"/>
                        <w:right w:val="none" w:sz="0" w:space="0" w:color="auto"/>
                      </w:divBdr>
                    </w:div>
                  </w:divsChild>
                </w:div>
                <w:div w:id="344673970">
                  <w:marLeft w:val="0"/>
                  <w:marRight w:val="0"/>
                  <w:marTop w:val="0"/>
                  <w:marBottom w:val="0"/>
                  <w:divBdr>
                    <w:top w:val="none" w:sz="0" w:space="0" w:color="auto"/>
                    <w:left w:val="none" w:sz="0" w:space="0" w:color="auto"/>
                    <w:bottom w:val="none" w:sz="0" w:space="0" w:color="auto"/>
                    <w:right w:val="none" w:sz="0" w:space="0" w:color="auto"/>
                  </w:divBdr>
                  <w:divsChild>
                    <w:div w:id="1067531445">
                      <w:marLeft w:val="0"/>
                      <w:marRight w:val="0"/>
                      <w:marTop w:val="0"/>
                      <w:marBottom w:val="0"/>
                      <w:divBdr>
                        <w:top w:val="none" w:sz="0" w:space="0" w:color="auto"/>
                        <w:left w:val="none" w:sz="0" w:space="0" w:color="auto"/>
                        <w:bottom w:val="none" w:sz="0" w:space="0" w:color="auto"/>
                        <w:right w:val="none" w:sz="0" w:space="0" w:color="auto"/>
                      </w:divBdr>
                    </w:div>
                    <w:div w:id="1998067791">
                      <w:marLeft w:val="0"/>
                      <w:marRight w:val="0"/>
                      <w:marTop w:val="0"/>
                      <w:marBottom w:val="0"/>
                      <w:divBdr>
                        <w:top w:val="none" w:sz="0" w:space="0" w:color="auto"/>
                        <w:left w:val="none" w:sz="0" w:space="0" w:color="auto"/>
                        <w:bottom w:val="none" w:sz="0" w:space="0" w:color="auto"/>
                        <w:right w:val="none" w:sz="0" w:space="0" w:color="auto"/>
                      </w:divBdr>
                    </w:div>
                  </w:divsChild>
                </w:div>
                <w:div w:id="452092577">
                  <w:marLeft w:val="0"/>
                  <w:marRight w:val="0"/>
                  <w:marTop w:val="0"/>
                  <w:marBottom w:val="0"/>
                  <w:divBdr>
                    <w:top w:val="none" w:sz="0" w:space="0" w:color="auto"/>
                    <w:left w:val="none" w:sz="0" w:space="0" w:color="auto"/>
                    <w:bottom w:val="none" w:sz="0" w:space="0" w:color="auto"/>
                    <w:right w:val="none" w:sz="0" w:space="0" w:color="auto"/>
                  </w:divBdr>
                  <w:divsChild>
                    <w:div w:id="510602611">
                      <w:marLeft w:val="0"/>
                      <w:marRight w:val="0"/>
                      <w:marTop w:val="0"/>
                      <w:marBottom w:val="0"/>
                      <w:divBdr>
                        <w:top w:val="none" w:sz="0" w:space="0" w:color="auto"/>
                        <w:left w:val="none" w:sz="0" w:space="0" w:color="auto"/>
                        <w:bottom w:val="none" w:sz="0" w:space="0" w:color="auto"/>
                        <w:right w:val="none" w:sz="0" w:space="0" w:color="auto"/>
                      </w:divBdr>
                    </w:div>
                    <w:div w:id="1235820330">
                      <w:marLeft w:val="0"/>
                      <w:marRight w:val="0"/>
                      <w:marTop w:val="0"/>
                      <w:marBottom w:val="0"/>
                      <w:divBdr>
                        <w:top w:val="none" w:sz="0" w:space="0" w:color="auto"/>
                        <w:left w:val="none" w:sz="0" w:space="0" w:color="auto"/>
                        <w:bottom w:val="none" w:sz="0" w:space="0" w:color="auto"/>
                        <w:right w:val="none" w:sz="0" w:space="0" w:color="auto"/>
                      </w:divBdr>
                    </w:div>
                  </w:divsChild>
                </w:div>
                <w:div w:id="491337225">
                  <w:marLeft w:val="0"/>
                  <w:marRight w:val="0"/>
                  <w:marTop w:val="0"/>
                  <w:marBottom w:val="0"/>
                  <w:divBdr>
                    <w:top w:val="none" w:sz="0" w:space="0" w:color="auto"/>
                    <w:left w:val="none" w:sz="0" w:space="0" w:color="auto"/>
                    <w:bottom w:val="none" w:sz="0" w:space="0" w:color="auto"/>
                    <w:right w:val="none" w:sz="0" w:space="0" w:color="auto"/>
                  </w:divBdr>
                  <w:divsChild>
                    <w:div w:id="1107624830">
                      <w:marLeft w:val="0"/>
                      <w:marRight w:val="0"/>
                      <w:marTop w:val="0"/>
                      <w:marBottom w:val="0"/>
                      <w:divBdr>
                        <w:top w:val="none" w:sz="0" w:space="0" w:color="auto"/>
                        <w:left w:val="none" w:sz="0" w:space="0" w:color="auto"/>
                        <w:bottom w:val="none" w:sz="0" w:space="0" w:color="auto"/>
                        <w:right w:val="none" w:sz="0" w:space="0" w:color="auto"/>
                      </w:divBdr>
                    </w:div>
                    <w:div w:id="1921409505">
                      <w:marLeft w:val="0"/>
                      <w:marRight w:val="0"/>
                      <w:marTop w:val="0"/>
                      <w:marBottom w:val="0"/>
                      <w:divBdr>
                        <w:top w:val="none" w:sz="0" w:space="0" w:color="auto"/>
                        <w:left w:val="none" w:sz="0" w:space="0" w:color="auto"/>
                        <w:bottom w:val="none" w:sz="0" w:space="0" w:color="auto"/>
                        <w:right w:val="none" w:sz="0" w:space="0" w:color="auto"/>
                      </w:divBdr>
                    </w:div>
                  </w:divsChild>
                </w:div>
                <w:div w:id="523400765">
                  <w:marLeft w:val="0"/>
                  <w:marRight w:val="0"/>
                  <w:marTop w:val="0"/>
                  <w:marBottom w:val="0"/>
                  <w:divBdr>
                    <w:top w:val="none" w:sz="0" w:space="0" w:color="auto"/>
                    <w:left w:val="none" w:sz="0" w:space="0" w:color="auto"/>
                    <w:bottom w:val="none" w:sz="0" w:space="0" w:color="auto"/>
                    <w:right w:val="none" w:sz="0" w:space="0" w:color="auto"/>
                  </w:divBdr>
                  <w:divsChild>
                    <w:div w:id="655456615">
                      <w:marLeft w:val="0"/>
                      <w:marRight w:val="0"/>
                      <w:marTop w:val="0"/>
                      <w:marBottom w:val="0"/>
                      <w:divBdr>
                        <w:top w:val="none" w:sz="0" w:space="0" w:color="auto"/>
                        <w:left w:val="none" w:sz="0" w:space="0" w:color="auto"/>
                        <w:bottom w:val="none" w:sz="0" w:space="0" w:color="auto"/>
                        <w:right w:val="none" w:sz="0" w:space="0" w:color="auto"/>
                      </w:divBdr>
                    </w:div>
                  </w:divsChild>
                </w:div>
                <w:div w:id="581914275">
                  <w:marLeft w:val="0"/>
                  <w:marRight w:val="0"/>
                  <w:marTop w:val="0"/>
                  <w:marBottom w:val="0"/>
                  <w:divBdr>
                    <w:top w:val="none" w:sz="0" w:space="0" w:color="auto"/>
                    <w:left w:val="none" w:sz="0" w:space="0" w:color="auto"/>
                    <w:bottom w:val="none" w:sz="0" w:space="0" w:color="auto"/>
                    <w:right w:val="none" w:sz="0" w:space="0" w:color="auto"/>
                  </w:divBdr>
                  <w:divsChild>
                    <w:div w:id="464351504">
                      <w:marLeft w:val="0"/>
                      <w:marRight w:val="0"/>
                      <w:marTop w:val="0"/>
                      <w:marBottom w:val="0"/>
                      <w:divBdr>
                        <w:top w:val="none" w:sz="0" w:space="0" w:color="auto"/>
                        <w:left w:val="none" w:sz="0" w:space="0" w:color="auto"/>
                        <w:bottom w:val="none" w:sz="0" w:space="0" w:color="auto"/>
                        <w:right w:val="none" w:sz="0" w:space="0" w:color="auto"/>
                      </w:divBdr>
                    </w:div>
                  </w:divsChild>
                </w:div>
                <w:div w:id="626935663">
                  <w:marLeft w:val="0"/>
                  <w:marRight w:val="0"/>
                  <w:marTop w:val="0"/>
                  <w:marBottom w:val="0"/>
                  <w:divBdr>
                    <w:top w:val="none" w:sz="0" w:space="0" w:color="auto"/>
                    <w:left w:val="none" w:sz="0" w:space="0" w:color="auto"/>
                    <w:bottom w:val="none" w:sz="0" w:space="0" w:color="auto"/>
                    <w:right w:val="none" w:sz="0" w:space="0" w:color="auto"/>
                  </w:divBdr>
                  <w:divsChild>
                    <w:div w:id="827477851">
                      <w:marLeft w:val="0"/>
                      <w:marRight w:val="0"/>
                      <w:marTop w:val="0"/>
                      <w:marBottom w:val="0"/>
                      <w:divBdr>
                        <w:top w:val="none" w:sz="0" w:space="0" w:color="auto"/>
                        <w:left w:val="none" w:sz="0" w:space="0" w:color="auto"/>
                        <w:bottom w:val="none" w:sz="0" w:space="0" w:color="auto"/>
                        <w:right w:val="none" w:sz="0" w:space="0" w:color="auto"/>
                      </w:divBdr>
                    </w:div>
                    <w:div w:id="1916668840">
                      <w:marLeft w:val="0"/>
                      <w:marRight w:val="0"/>
                      <w:marTop w:val="0"/>
                      <w:marBottom w:val="0"/>
                      <w:divBdr>
                        <w:top w:val="none" w:sz="0" w:space="0" w:color="auto"/>
                        <w:left w:val="none" w:sz="0" w:space="0" w:color="auto"/>
                        <w:bottom w:val="none" w:sz="0" w:space="0" w:color="auto"/>
                        <w:right w:val="none" w:sz="0" w:space="0" w:color="auto"/>
                      </w:divBdr>
                    </w:div>
                  </w:divsChild>
                </w:div>
                <w:div w:id="648246515">
                  <w:marLeft w:val="0"/>
                  <w:marRight w:val="0"/>
                  <w:marTop w:val="0"/>
                  <w:marBottom w:val="0"/>
                  <w:divBdr>
                    <w:top w:val="none" w:sz="0" w:space="0" w:color="auto"/>
                    <w:left w:val="none" w:sz="0" w:space="0" w:color="auto"/>
                    <w:bottom w:val="none" w:sz="0" w:space="0" w:color="auto"/>
                    <w:right w:val="none" w:sz="0" w:space="0" w:color="auto"/>
                  </w:divBdr>
                  <w:divsChild>
                    <w:div w:id="948270600">
                      <w:marLeft w:val="0"/>
                      <w:marRight w:val="0"/>
                      <w:marTop w:val="0"/>
                      <w:marBottom w:val="0"/>
                      <w:divBdr>
                        <w:top w:val="none" w:sz="0" w:space="0" w:color="auto"/>
                        <w:left w:val="none" w:sz="0" w:space="0" w:color="auto"/>
                        <w:bottom w:val="none" w:sz="0" w:space="0" w:color="auto"/>
                        <w:right w:val="none" w:sz="0" w:space="0" w:color="auto"/>
                      </w:divBdr>
                    </w:div>
                    <w:div w:id="1173909536">
                      <w:marLeft w:val="0"/>
                      <w:marRight w:val="0"/>
                      <w:marTop w:val="0"/>
                      <w:marBottom w:val="0"/>
                      <w:divBdr>
                        <w:top w:val="none" w:sz="0" w:space="0" w:color="auto"/>
                        <w:left w:val="none" w:sz="0" w:space="0" w:color="auto"/>
                        <w:bottom w:val="none" w:sz="0" w:space="0" w:color="auto"/>
                        <w:right w:val="none" w:sz="0" w:space="0" w:color="auto"/>
                      </w:divBdr>
                    </w:div>
                  </w:divsChild>
                </w:div>
                <w:div w:id="764543352">
                  <w:marLeft w:val="0"/>
                  <w:marRight w:val="0"/>
                  <w:marTop w:val="0"/>
                  <w:marBottom w:val="0"/>
                  <w:divBdr>
                    <w:top w:val="none" w:sz="0" w:space="0" w:color="auto"/>
                    <w:left w:val="none" w:sz="0" w:space="0" w:color="auto"/>
                    <w:bottom w:val="none" w:sz="0" w:space="0" w:color="auto"/>
                    <w:right w:val="none" w:sz="0" w:space="0" w:color="auto"/>
                  </w:divBdr>
                  <w:divsChild>
                    <w:div w:id="1347632537">
                      <w:marLeft w:val="0"/>
                      <w:marRight w:val="0"/>
                      <w:marTop w:val="0"/>
                      <w:marBottom w:val="0"/>
                      <w:divBdr>
                        <w:top w:val="none" w:sz="0" w:space="0" w:color="auto"/>
                        <w:left w:val="none" w:sz="0" w:space="0" w:color="auto"/>
                        <w:bottom w:val="none" w:sz="0" w:space="0" w:color="auto"/>
                        <w:right w:val="none" w:sz="0" w:space="0" w:color="auto"/>
                      </w:divBdr>
                    </w:div>
                  </w:divsChild>
                </w:div>
                <w:div w:id="801924090">
                  <w:marLeft w:val="0"/>
                  <w:marRight w:val="0"/>
                  <w:marTop w:val="0"/>
                  <w:marBottom w:val="0"/>
                  <w:divBdr>
                    <w:top w:val="none" w:sz="0" w:space="0" w:color="auto"/>
                    <w:left w:val="none" w:sz="0" w:space="0" w:color="auto"/>
                    <w:bottom w:val="none" w:sz="0" w:space="0" w:color="auto"/>
                    <w:right w:val="none" w:sz="0" w:space="0" w:color="auto"/>
                  </w:divBdr>
                  <w:divsChild>
                    <w:div w:id="1189029471">
                      <w:marLeft w:val="0"/>
                      <w:marRight w:val="0"/>
                      <w:marTop w:val="0"/>
                      <w:marBottom w:val="0"/>
                      <w:divBdr>
                        <w:top w:val="none" w:sz="0" w:space="0" w:color="auto"/>
                        <w:left w:val="none" w:sz="0" w:space="0" w:color="auto"/>
                        <w:bottom w:val="none" w:sz="0" w:space="0" w:color="auto"/>
                        <w:right w:val="none" w:sz="0" w:space="0" w:color="auto"/>
                      </w:divBdr>
                    </w:div>
                    <w:div w:id="1384984541">
                      <w:marLeft w:val="0"/>
                      <w:marRight w:val="0"/>
                      <w:marTop w:val="0"/>
                      <w:marBottom w:val="0"/>
                      <w:divBdr>
                        <w:top w:val="none" w:sz="0" w:space="0" w:color="auto"/>
                        <w:left w:val="none" w:sz="0" w:space="0" w:color="auto"/>
                        <w:bottom w:val="none" w:sz="0" w:space="0" w:color="auto"/>
                        <w:right w:val="none" w:sz="0" w:space="0" w:color="auto"/>
                      </w:divBdr>
                    </w:div>
                  </w:divsChild>
                </w:div>
                <w:div w:id="862405873">
                  <w:marLeft w:val="0"/>
                  <w:marRight w:val="0"/>
                  <w:marTop w:val="0"/>
                  <w:marBottom w:val="0"/>
                  <w:divBdr>
                    <w:top w:val="none" w:sz="0" w:space="0" w:color="auto"/>
                    <w:left w:val="none" w:sz="0" w:space="0" w:color="auto"/>
                    <w:bottom w:val="none" w:sz="0" w:space="0" w:color="auto"/>
                    <w:right w:val="none" w:sz="0" w:space="0" w:color="auto"/>
                  </w:divBdr>
                  <w:divsChild>
                    <w:div w:id="496190363">
                      <w:marLeft w:val="0"/>
                      <w:marRight w:val="0"/>
                      <w:marTop w:val="0"/>
                      <w:marBottom w:val="0"/>
                      <w:divBdr>
                        <w:top w:val="none" w:sz="0" w:space="0" w:color="auto"/>
                        <w:left w:val="none" w:sz="0" w:space="0" w:color="auto"/>
                        <w:bottom w:val="none" w:sz="0" w:space="0" w:color="auto"/>
                        <w:right w:val="none" w:sz="0" w:space="0" w:color="auto"/>
                      </w:divBdr>
                    </w:div>
                  </w:divsChild>
                </w:div>
                <w:div w:id="925378497">
                  <w:marLeft w:val="0"/>
                  <w:marRight w:val="0"/>
                  <w:marTop w:val="0"/>
                  <w:marBottom w:val="0"/>
                  <w:divBdr>
                    <w:top w:val="none" w:sz="0" w:space="0" w:color="auto"/>
                    <w:left w:val="none" w:sz="0" w:space="0" w:color="auto"/>
                    <w:bottom w:val="none" w:sz="0" w:space="0" w:color="auto"/>
                    <w:right w:val="none" w:sz="0" w:space="0" w:color="auto"/>
                  </w:divBdr>
                  <w:divsChild>
                    <w:div w:id="458576786">
                      <w:marLeft w:val="0"/>
                      <w:marRight w:val="0"/>
                      <w:marTop w:val="0"/>
                      <w:marBottom w:val="0"/>
                      <w:divBdr>
                        <w:top w:val="none" w:sz="0" w:space="0" w:color="auto"/>
                        <w:left w:val="none" w:sz="0" w:space="0" w:color="auto"/>
                        <w:bottom w:val="none" w:sz="0" w:space="0" w:color="auto"/>
                        <w:right w:val="none" w:sz="0" w:space="0" w:color="auto"/>
                      </w:divBdr>
                    </w:div>
                    <w:div w:id="885529073">
                      <w:marLeft w:val="0"/>
                      <w:marRight w:val="0"/>
                      <w:marTop w:val="0"/>
                      <w:marBottom w:val="0"/>
                      <w:divBdr>
                        <w:top w:val="none" w:sz="0" w:space="0" w:color="auto"/>
                        <w:left w:val="none" w:sz="0" w:space="0" w:color="auto"/>
                        <w:bottom w:val="none" w:sz="0" w:space="0" w:color="auto"/>
                        <w:right w:val="none" w:sz="0" w:space="0" w:color="auto"/>
                      </w:divBdr>
                    </w:div>
                  </w:divsChild>
                </w:div>
                <w:div w:id="939220192">
                  <w:marLeft w:val="0"/>
                  <w:marRight w:val="0"/>
                  <w:marTop w:val="0"/>
                  <w:marBottom w:val="0"/>
                  <w:divBdr>
                    <w:top w:val="none" w:sz="0" w:space="0" w:color="auto"/>
                    <w:left w:val="none" w:sz="0" w:space="0" w:color="auto"/>
                    <w:bottom w:val="none" w:sz="0" w:space="0" w:color="auto"/>
                    <w:right w:val="none" w:sz="0" w:space="0" w:color="auto"/>
                  </w:divBdr>
                  <w:divsChild>
                    <w:div w:id="704478678">
                      <w:marLeft w:val="0"/>
                      <w:marRight w:val="0"/>
                      <w:marTop w:val="0"/>
                      <w:marBottom w:val="0"/>
                      <w:divBdr>
                        <w:top w:val="none" w:sz="0" w:space="0" w:color="auto"/>
                        <w:left w:val="none" w:sz="0" w:space="0" w:color="auto"/>
                        <w:bottom w:val="none" w:sz="0" w:space="0" w:color="auto"/>
                        <w:right w:val="none" w:sz="0" w:space="0" w:color="auto"/>
                      </w:divBdr>
                    </w:div>
                  </w:divsChild>
                </w:div>
                <w:div w:id="1141965224">
                  <w:marLeft w:val="0"/>
                  <w:marRight w:val="0"/>
                  <w:marTop w:val="0"/>
                  <w:marBottom w:val="0"/>
                  <w:divBdr>
                    <w:top w:val="none" w:sz="0" w:space="0" w:color="auto"/>
                    <w:left w:val="none" w:sz="0" w:space="0" w:color="auto"/>
                    <w:bottom w:val="none" w:sz="0" w:space="0" w:color="auto"/>
                    <w:right w:val="none" w:sz="0" w:space="0" w:color="auto"/>
                  </w:divBdr>
                  <w:divsChild>
                    <w:div w:id="1853910342">
                      <w:marLeft w:val="0"/>
                      <w:marRight w:val="0"/>
                      <w:marTop w:val="0"/>
                      <w:marBottom w:val="0"/>
                      <w:divBdr>
                        <w:top w:val="none" w:sz="0" w:space="0" w:color="auto"/>
                        <w:left w:val="none" w:sz="0" w:space="0" w:color="auto"/>
                        <w:bottom w:val="none" w:sz="0" w:space="0" w:color="auto"/>
                        <w:right w:val="none" w:sz="0" w:space="0" w:color="auto"/>
                      </w:divBdr>
                    </w:div>
                  </w:divsChild>
                </w:div>
                <w:div w:id="1307777336">
                  <w:marLeft w:val="0"/>
                  <w:marRight w:val="0"/>
                  <w:marTop w:val="0"/>
                  <w:marBottom w:val="0"/>
                  <w:divBdr>
                    <w:top w:val="none" w:sz="0" w:space="0" w:color="auto"/>
                    <w:left w:val="none" w:sz="0" w:space="0" w:color="auto"/>
                    <w:bottom w:val="none" w:sz="0" w:space="0" w:color="auto"/>
                    <w:right w:val="none" w:sz="0" w:space="0" w:color="auto"/>
                  </w:divBdr>
                  <w:divsChild>
                    <w:div w:id="424961317">
                      <w:marLeft w:val="0"/>
                      <w:marRight w:val="0"/>
                      <w:marTop w:val="0"/>
                      <w:marBottom w:val="0"/>
                      <w:divBdr>
                        <w:top w:val="none" w:sz="0" w:space="0" w:color="auto"/>
                        <w:left w:val="none" w:sz="0" w:space="0" w:color="auto"/>
                        <w:bottom w:val="none" w:sz="0" w:space="0" w:color="auto"/>
                        <w:right w:val="none" w:sz="0" w:space="0" w:color="auto"/>
                      </w:divBdr>
                    </w:div>
                    <w:div w:id="1777746303">
                      <w:marLeft w:val="0"/>
                      <w:marRight w:val="0"/>
                      <w:marTop w:val="0"/>
                      <w:marBottom w:val="0"/>
                      <w:divBdr>
                        <w:top w:val="none" w:sz="0" w:space="0" w:color="auto"/>
                        <w:left w:val="none" w:sz="0" w:space="0" w:color="auto"/>
                        <w:bottom w:val="none" w:sz="0" w:space="0" w:color="auto"/>
                        <w:right w:val="none" w:sz="0" w:space="0" w:color="auto"/>
                      </w:divBdr>
                    </w:div>
                  </w:divsChild>
                </w:div>
                <w:div w:id="1833132916">
                  <w:marLeft w:val="0"/>
                  <w:marRight w:val="0"/>
                  <w:marTop w:val="0"/>
                  <w:marBottom w:val="0"/>
                  <w:divBdr>
                    <w:top w:val="none" w:sz="0" w:space="0" w:color="auto"/>
                    <w:left w:val="none" w:sz="0" w:space="0" w:color="auto"/>
                    <w:bottom w:val="none" w:sz="0" w:space="0" w:color="auto"/>
                    <w:right w:val="none" w:sz="0" w:space="0" w:color="auto"/>
                  </w:divBdr>
                  <w:divsChild>
                    <w:div w:id="484051628">
                      <w:marLeft w:val="0"/>
                      <w:marRight w:val="0"/>
                      <w:marTop w:val="0"/>
                      <w:marBottom w:val="0"/>
                      <w:divBdr>
                        <w:top w:val="none" w:sz="0" w:space="0" w:color="auto"/>
                        <w:left w:val="none" w:sz="0" w:space="0" w:color="auto"/>
                        <w:bottom w:val="none" w:sz="0" w:space="0" w:color="auto"/>
                        <w:right w:val="none" w:sz="0" w:space="0" w:color="auto"/>
                      </w:divBdr>
                    </w:div>
                  </w:divsChild>
                </w:div>
                <w:div w:id="2072387005">
                  <w:marLeft w:val="0"/>
                  <w:marRight w:val="0"/>
                  <w:marTop w:val="0"/>
                  <w:marBottom w:val="0"/>
                  <w:divBdr>
                    <w:top w:val="none" w:sz="0" w:space="0" w:color="auto"/>
                    <w:left w:val="none" w:sz="0" w:space="0" w:color="auto"/>
                    <w:bottom w:val="none" w:sz="0" w:space="0" w:color="auto"/>
                    <w:right w:val="none" w:sz="0" w:space="0" w:color="auto"/>
                  </w:divBdr>
                  <w:divsChild>
                    <w:div w:id="1286890022">
                      <w:marLeft w:val="0"/>
                      <w:marRight w:val="0"/>
                      <w:marTop w:val="0"/>
                      <w:marBottom w:val="0"/>
                      <w:divBdr>
                        <w:top w:val="none" w:sz="0" w:space="0" w:color="auto"/>
                        <w:left w:val="none" w:sz="0" w:space="0" w:color="auto"/>
                        <w:bottom w:val="none" w:sz="0" w:space="0" w:color="auto"/>
                        <w:right w:val="none" w:sz="0" w:space="0" w:color="auto"/>
                      </w:divBdr>
                    </w:div>
                  </w:divsChild>
                </w:div>
                <w:div w:id="2074038035">
                  <w:marLeft w:val="0"/>
                  <w:marRight w:val="0"/>
                  <w:marTop w:val="0"/>
                  <w:marBottom w:val="0"/>
                  <w:divBdr>
                    <w:top w:val="none" w:sz="0" w:space="0" w:color="auto"/>
                    <w:left w:val="none" w:sz="0" w:space="0" w:color="auto"/>
                    <w:bottom w:val="none" w:sz="0" w:space="0" w:color="auto"/>
                    <w:right w:val="none" w:sz="0" w:space="0" w:color="auto"/>
                  </w:divBdr>
                  <w:divsChild>
                    <w:div w:id="20690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09614">
          <w:marLeft w:val="0"/>
          <w:marRight w:val="0"/>
          <w:marTop w:val="0"/>
          <w:marBottom w:val="0"/>
          <w:divBdr>
            <w:top w:val="none" w:sz="0" w:space="0" w:color="auto"/>
            <w:left w:val="none" w:sz="0" w:space="0" w:color="auto"/>
            <w:bottom w:val="none" w:sz="0" w:space="0" w:color="auto"/>
            <w:right w:val="none" w:sz="0" w:space="0" w:color="auto"/>
          </w:divBdr>
          <w:divsChild>
            <w:div w:id="868294279">
              <w:marLeft w:val="0"/>
              <w:marRight w:val="0"/>
              <w:marTop w:val="30"/>
              <w:marBottom w:val="30"/>
              <w:divBdr>
                <w:top w:val="none" w:sz="0" w:space="0" w:color="auto"/>
                <w:left w:val="none" w:sz="0" w:space="0" w:color="auto"/>
                <w:bottom w:val="none" w:sz="0" w:space="0" w:color="auto"/>
                <w:right w:val="none" w:sz="0" w:space="0" w:color="auto"/>
              </w:divBdr>
              <w:divsChild>
                <w:div w:id="300308359">
                  <w:marLeft w:val="0"/>
                  <w:marRight w:val="0"/>
                  <w:marTop w:val="0"/>
                  <w:marBottom w:val="0"/>
                  <w:divBdr>
                    <w:top w:val="none" w:sz="0" w:space="0" w:color="auto"/>
                    <w:left w:val="none" w:sz="0" w:space="0" w:color="auto"/>
                    <w:bottom w:val="none" w:sz="0" w:space="0" w:color="auto"/>
                    <w:right w:val="none" w:sz="0" w:space="0" w:color="auto"/>
                  </w:divBdr>
                  <w:divsChild>
                    <w:div w:id="1273710437">
                      <w:marLeft w:val="0"/>
                      <w:marRight w:val="0"/>
                      <w:marTop w:val="0"/>
                      <w:marBottom w:val="0"/>
                      <w:divBdr>
                        <w:top w:val="none" w:sz="0" w:space="0" w:color="auto"/>
                        <w:left w:val="none" w:sz="0" w:space="0" w:color="auto"/>
                        <w:bottom w:val="none" w:sz="0" w:space="0" w:color="auto"/>
                        <w:right w:val="none" w:sz="0" w:space="0" w:color="auto"/>
                      </w:divBdr>
                    </w:div>
                  </w:divsChild>
                </w:div>
                <w:div w:id="512454552">
                  <w:marLeft w:val="0"/>
                  <w:marRight w:val="0"/>
                  <w:marTop w:val="0"/>
                  <w:marBottom w:val="0"/>
                  <w:divBdr>
                    <w:top w:val="none" w:sz="0" w:space="0" w:color="auto"/>
                    <w:left w:val="none" w:sz="0" w:space="0" w:color="auto"/>
                    <w:bottom w:val="none" w:sz="0" w:space="0" w:color="auto"/>
                    <w:right w:val="none" w:sz="0" w:space="0" w:color="auto"/>
                  </w:divBdr>
                  <w:divsChild>
                    <w:div w:id="15790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97225">
          <w:marLeft w:val="0"/>
          <w:marRight w:val="0"/>
          <w:marTop w:val="0"/>
          <w:marBottom w:val="0"/>
          <w:divBdr>
            <w:top w:val="none" w:sz="0" w:space="0" w:color="auto"/>
            <w:left w:val="none" w:sz="0" w:space="0" w:color="auto"/>
            <w:bottom w:val="none" w:sz="0" w:space="0" w:color="auto"/>
            <w:right w:val="none" w:sz="0" w:space="0" w:color="auto"/>
          </w:divBdr>
        </w:div>
        <w:div w:id="1604148217">
          <w:marLeft w:val="0"/>
          <w:marRight w:val="0"/>
          <w:marTop w:val="0"/>
          <w:marBottom w:val="0"/>
          <w:divBdr>
            <w:top w:val="none" w:sz="0" w:space="0" w:color="auto"/>
            <w:left w:val="none" w:sz="0" w:space="0" w:color="auto"/>
            <w:bottom w:val="none" w:sz="0" w:space="0" w:color="auto"/>
            <w:right w:val="none" w:sz="0" w:space="0" w:color="auto"/>
          </w:divBdr>
        </w:div>
        <w:div w:id="1657223736">
          <w:marLeft w:val="0"/>
          <w:marRight w:val="0"/>
          <w:marTop w:val="0"/>
          <w:marBottom w:val="0"/>
          <w:divBdr>
            <w:top w:val="none" w:sz="0" w:space="0" w:color="auto"/>
            <w:left w:val="none" w:sz="0" w:space="0" w:color="auto"/>
            <w:bottom w:val="none" w:sz="0" w:space="0" w:color="auto"/>
            <w:right w:val="none" w:sz="0" w:space="0" w:color="auto"/>
          </w:divBdr>
        </w:div>
        <w:div w:id="1661156079">
          <w:marLeft w:val="0"/>
          <w:marRight w:val="0"/>
          <w:marTop w:val="0"/>
          <w:marBottom w:val="0"/>
          <w:divBdr>
            <w:top w:val="none" w:sz="0" w:space="0" w:color="auto"/>
            <w:left w:val="none" w:sz="0" w:space="0" w:color="auto"/>
            <w:bottom w:val="none" w:sz="0" w:space="0" w:color="auto"/>
            <w:right w:val="none" w:sz="0" w:space="0" w:color="auto"/>
          </w:divBdr>
        </w:div>
        <w:div w:id="1774086887">
          <w:marLeft w:val="0"/>
          <w:marRight w:val="0"/>
          <w:marTop w:val="0"/>
          <w:marBottom w:val="0"/>
          <w:divBdr>
            <w:top w:val="none" w:sz="0" w:space="0" w:color="auto"/>
            <w:left w:val="none" w:sz="0" w:space="0" w:color="auto"/>
            <w:bottom w:val="none" w:sz="0" w:space="0" w:color="auto"/>
            <w:right w:val="none" w:sz="0" w:space="0" w:color="auto"/>
          </w:divBdr>
        </w:div>
        <w:div w:id="1810976079">
          <w:marLeft w:val="0"/>
          <w:marRight w:val="0"/>
          <w:marTop w:val="0"/>
          <w:marBottom w:val="0"/>
          <w:divBdr>
            <w:top w:val="none" w:sz="0" w:space="0" w:color="auto"/>
            <w:left w:val="none" w:sz="0" w:space="0" w:color="auto"/>
            <w:bottom w:val="none" w:sz="0" w:space="0" w:color="auto"/>
            <w:right w:val="none" w:sz="0" w:space="0" w:color="auto"/>
          </w:divBdr>
        </w:div>
      </w:divsChild>
    </w:div>
    <w:div w:id="169306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78B31EC8A39247ACE1C625C23D9C7F" ma:contentTypeVersion="29" ma:contentTypeDescription="Create a new document." ma:contentTypeScope="" ma:versionID="a5141795c9e29f4435a1d01e8d9d45f0">
  <xsd:schema xmlns:xsd="http://www.w3.org/2001/XMLSchema" xmlns:xs="http://www.w3.org/2001/XMLSchema" xmlns:p="http://schemas.microsoft.com/office/2006/metadata/properties" xmlns:ns2="459fb7d5-d57f-4805-a159-99f5809cfc7b" xmlns:ns3="d8017578-47de-4a5f-87e9-bec32af36919" targetNamespace="http://schemas.microsoft.com/office/2006/metadata/properties" ma:root="true" ma:fieldsID="41d6a4852fc50ad4cb3c1358960483c7" ns2:_="" ns3:_="">
    <xsd:import namespace="459fb7d5-d57f-4805-a159-99f5809cfc7b"/>
    <xsd:import namespace="d8017578-47de-4a5f-87e9-bec32af369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fb7d5-d57f-4805-a159-99f5809cf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7917f8a-7bf5-43be-8ff3-b34384fe76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017578-47de-4a5f-87e9-bec32af369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0a56707-f2c7-4331-a900-94049755d8e2}" ma:internalName="TaxCatchAll" ma:showField="CatchAllData" ma:web="d8017578-47de-4a5f-87e9-bec32af3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8017578-47de-4a5f-87e9-bec32af36919">
      <UserInfo>
        <DisplayName>Ren Lu You</DisplayName>
        <AccountId>12</AccountId>
        <AccountType/>
      </UserInfo>
      <UserInfo>
        <DisplayName>Tyler Kruk</DisplayName>
        <AccountId>1774</AccountId>
        <AccountType/>
      </UserInfo>
    </SharedWithUsers>
    <lcf76f155ced4ddcb4097134ff3c332f xmlns="459fb7d5-d57f-4805-a159-99f5809cfc7b">
      <Terms xmlns="http://schemas.microsoft.com/office/infopath/2007/PartnerControls"/>
    </lcf76f155ced4ddcb4097134ff3c332f>
    <TaxCatchAll xmlns="d8017578-47de-4a5f-87e9-bec32af36919" xsi:nil="true"/>
  </documentManagement>
</p:properties>
</file>

<file path=customXml/itemProps1.xml><?xml version="1.0" encoding="utf-8"?>
<ds:datastoreItem xmlns:ds="http://schemas.openxmlformats.org/officeDocument/2006/customXml" ds:itemID="{3AACCC1C-E22D-479A-971C-733D7053F25A}">
  <ds:schemaRefs>
    <ds:schemaRef ds:uri="http://schemas.microsoft.com/sharepoint/v3/contenttype/forms"/>
  </ds:schemaRefs>
</ds:datastoreItem>
</file>

<file path=customXml/itemProps2.xml><?xml version="1.0" encoding="utf-8"?>
<ds:datastoreItem xmlns:ds="http://schemas.openxmlformats.org/officeDocument/2006/customXml" ds:itemID="{86E2CA68-E481-4176-A14E-D421E4C05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fb7d5-d57f-4805-a159-99f5809cfc7b"/>
    <ds:schemaRef ds:uri="d8017578-47de-4a5f-87e9-bec32af3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51682A-AD71-4266-920F-FED9A31196B1}">
  <ds:schemaRefs>
    <ds:schemaRef ds:uri="http://schemas.microsoft.com/office/2006/metadata/properties"/>
    <ds:schemaRef ds:uri="http://schemas.microsoft.com/office/infopath/2007/PartnerControls"/>
    <ds:schemaRef ds:uri="d8017578-47de-4a5f-87e9-bec32af36919"/>
    <ds:schemaRef ds:uri="459fb7d5-d57f-4805-a159-99f5809cfc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Lu You</dc:creator>
  <cp:keywords/>
  <dc:description/>
  <cp:lastModifiedBy>Safety Result Pros</cp:lastModifiedBy>
  <cp:revision>2</cp:revision>
  <dcterms:created xsi:type="dcterms:W3CDTF">2026-06-20T15:59:00Z</dcterms:created>
  <dcterms:modified xsi:type="dcterms:W3CDTF">2026-06-20T15:59:00Z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0x0101004F78B31EC8A39247ACE1C625C23D9C7F</vt:lpwstr>
  </property>
  <property fmtid="{D5CDD505-2E9C-101B-9397-08002B2CF9AE}" pid="3" name="MediaServiceImageTags">
    <vt:lpwstr/>
  </property>
</Properties>
</file>