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D24FA" w14:textId="50A39EDC" w:rsidR="009C4DFF" w:rsidRPr="005D02B8" w:rsidRDefault="00C310AC" w:rsidP="00BC4035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D02B8">
        <w:rPr>
          <w:rFonts w:asciiTheme="minorHAnsi" w:hAnsiTheme="minorHAnsi" w:cstheme="minorHAnsi"/>
          <w:b/>
          <w:bCs/>
          <w:sz w:val="40"/>
          <w:szCs w:val="40"/>
        </w:rPr>
        <w:t>Ladder Inspection</w:t>
      </w:r>
      <w:r w:rsidR="001B4C54" w:rsidRPr="005D02B8">
        <w:rPr>
          <w:rFonts w:asciiTheme="minorHAnsi" w:hAnsiTheme="minorHAnsi" w:cstheme="minorHAnsi"/>
          <w:b/>
          <w:bCs/>
          <w:sz w:val="40"/>
          <w:szCs w:val="40"/>
        </w:rPr>
        <w:t xml:space="preserve"> Checklist</w:t>
      </w:r>
    </w:p>
    <w:p w14:paraId="1ECD20E9" w14:textId="77777777" w:rsidR="00BC4035" w:rsidRPr="005D02B8" w:rsidRDefault="00BC4035" w:rsidP="00BC403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5730"/>
      </w:tblGrid>
      <w:tr w:rsidR="00D43F12" w:rsidRPr="005D02B8" w14:paraId="31B08163" w14:textId="77777777" w:rsidTr="005D02B8">
        <w:tc>
          <w:tcPr>
            <w:tcW w:w="5040" w:type="dxa"/>
            <w:hideMark/>
          </w:tcPr>
          <w:p w14:paraId="31C91D60" w14:textId="2293CCAA" w:rsidR="00D43F12" w:rsidRPr="005D02B8" w:rsidRDefault="004D78F3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>Inspector Name:</w:t>
            </w:r>
            <w:r w:rsidR="00D43F12" w:rsidRPr="005D02B8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5730" w:type="dxa"/>
            <w:hideMark/>
          </w:tcPr>
          <w:p w14:paraId="0B78BB27" w14:textId="48C76D2E" w:rsidR="00D43F12" w:rsidRPr="005D02B8" w:rsidRDefault="004D78F3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>Date:</w:t>
            </w:r>
          </w:p>
        </w:tc>
      </w:tr>
      <w:tr w:rsidR="007B1C78" w:rsidRPr="005D02B8" w14:paraId="66CB8078" w14:textId="77777777" w:rsidTr="005D02B8">
        <w:tc>
          <w:tcPr>
            <w:tcW w:w="5040" w:type="dxa"/>
          </w:tcPr>
          <w:p w14:paraId="207FC738" w14:textId="21E37BCB" w:rsidR="007B1C78" w:rsidRPr="005D02B8" w:rsidRDefault="00B860B6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>Ladder ID:</w:t>
            </w:r>
          </w:p>
        </w:tc>
        <w:tc>
          <w:tcPr>
            <w:tcW w:w="5730" w:type="dxa"/>
          </w:tcPr>
          <w:p w14:paraId="610A64D7" w14:textId="3DC8B36E" w:rsidR="007B1C78" w:rsidRPr="005D02B8" w:rsidRDefault="00B860B6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>Company Name:</w:t>
            </w:r>
          </w:p>
        </w:tc>
      </w:tr>
      <w:tr w:rsidR="004D78F3" w:rsidRPr="005D02B8" w14:paraId="1807B36B" w14:textId="77777777" w:rsidTr="005D02B8">
        <w:tc>
          <w:tcPr>
            <w:tcW w:w="5040" w:type="dxa"/>
          </w:tcPr>
          <w:p w14:paraId="41547446" w14:textId="7EFDB87E" w:rsidR="004D78F3" w:rsidRPr="005D02B8" w:rsidRDefault="004D78F3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 xml:space="preserve">Type: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Step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Portable</w:t>
            </w:r>
            <w:r w:rsidR="00EF43D5" w:rsidRPr="005D02B8">
              <w:rPr>
                <w:rFonts w:asciiTheme="minorHAnsi" w:hAnsiTheme="minorHAnsi" w:cstheme="minorHAnsi"/>
              </w:rPr>
              <w:t xml:space="preserve">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Extension</w:t>
            </w:r>
            <w:r w:rsidR="00EF43D5" w:rsidRPr="005D02B8">
              <w:rPr>
                <w:rFonts w:asciiTheme="minorHAnsi" w:hAnsiTheme="minorHAnsi" w:cstheme="minorHAnsi"/>
              </w:rPr>
              <w:t xml:space="preserve"> </w:t>
            </w:r>
            <w:r w:rsidR="002C0A46" w:rsidRPr="005D02B8">
              <w:rPr>
                <w:rFonts w:ascii="Segoe UI Symbol" w:hAnsi="Segoe UI Symbol" w:cs="Segoe UI Symbol"/>
              </w:rPr>
              <w:t>☐</w:t>
            </w:r>
            <w:r w:rsidR="002C0A46" w:rsidRPr="005D02B8">
              <w:rPr>
                <w:rFonts w:asciiTheme="minorHAnsi" w:hAnsiTheme="minorHAnsi" w:cstheme="minorHAnsi"/>
              </w:rPr>
              <w:t xml:space="preserve"> Other</w:t>
            </w:r>
          </w:p>
        </w:tc>
        <w:tc>
          <w:tcPr>
            <w:tcW w:w="5730" w:type="dxa"/>
          </w:tcPr>
          <w:p w14:paraId="5FFD6B3C" w14:textId="1B480A46" w:rsidR="004D78F3" w:rsidRPr="005D02B8" w:rsidRDefault="00BF70B3" w:rsidP="00B860B6">
            <w:pPr>
              <w:spacing w:after="240"/>
              <w:rPr>
                <w:rFonts w:asciiTheme="minorHAnsi" w:hAnsiTheme="minorHAnsi" w:cstheme="minorHAnsi"/>
              </w:rPr>
            </w:pPr>
            <w:r w:rsidRPr="005D02B8">
              <w:rPr>
                <w:rFonts w:asciiTheme="minorHAnsi" w:hAnsiTheme="minorHAnsi" w:cstheme="minorHAnsi"/>
              </w:rPr>
              <w:t xml:space="preserve">Material: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Wood</w:t>
            </w:r>
            <w:r w:rsidR="00EF43D5" w:rsidRPr="005D02B8">
              <w:rPr>
                <w:rFonts w:asciiTheme="minorHAnsi" w:hAnsiTheme="minorHAnsi" w:cstheme="minorHAnsi"/>
              </w:rPr>
              <w:t xml:space="preserve">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Metal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Portable </w:t>
            </w:r>
            <w:r w:rsidR="00495678" w:rsidRPr="005D02B8">
              <w:rPr>
                <w:rFonts w:ascii="Segoe UI Symbol" w:hAnsi="Segoe UI Symbol" w:cs="Segoe UI Symbol"/>
              </w:rPr>
              <w:t>☐</w:t>
            </w:r>
            <w:r w:rsidR="00495678" w:rsidRPr="005D02B8">
              <w:rPr>
                <w:rFonts w:asciiTheme="minorHAnsi" w:hAnsiTheme="minorHAnsi" w:cstheme="minorHAnsi"/>
              </w:rPr>
              <w:t xml:space="preserve"> </w:t>
            </w:r>
            <w:r w:rsidRPr="005D02B8">
              <w:rPr>
                <w:rFonts w:asciiTheme="minorHAnsi" w:hAnsiTheme="minorHAnsi" w:cstheme="minorHAnsi"/>
              </w:rPr>
              <w:t xml:space="preserve">Plastic </w:t>
            </w:r>
            <w:r w:rsidRPr="005D02B8">
              <w:rPr>
                <w:rFonts w:ascii="Segoe UI Symbol" w:hAnsi="Segoe UI Symbol" w:cs="Segoe UI Symbol"/>
              </w:rPr>
              <w:t>☐</w:t>
            </w:r>
            <w:r w:rsidRPr="005D02B8">
              <w:rPr>
                <w:rFonts w:asciiTheme="minorHAnsi" w:hAnsiTheme="minorHAnsi" w:cstheme="minorHAnsi"/>
              </w:rPr>
              <w:t xml:space="preserve"> Other</w:t>
            </w:r>
          </w:p>
        </w:tc>
      </w:tr>
    </w:tbl>
    <w:p w14:paraId="5B6091F9" w14:textId="35BECE43" w:rsidR="00D43F12" w:rsidRPr="005D02B8" w:rsidRDefault="00D43F12" w:rsidP="00D43F12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</w:p>
    <w:p w14:paraId="59CA1E54" w14:textId="1F0DFA9D" w:rsidR="00CF0719" w:rsidRPr="005D02B8" w:rsidRDefault="00CF0719" w:rsidP="00CF0719">
      <w:pPr>
        <w:rPr>
          <w:rFonts w:asciiTheme="minorHAnsi" w:hAnsiTheme="minorHAnsi" w:cstheme="minorHAnsi"/>
          <w:sz w:val="24"/>
          <w:szCs w:val="24"/>
        </w:rPr>
      </w:pPr>
    </w:p>
    <w:p w14:paraId="4223EA2B" w14:textId="3CBC11F8" w:rsidR="00CF0719" w:rsidRPr="005D02B8" w:rsidRDefault="00CF0719" w:rsidP="00CF0719">
      <w:pPr>
        <w:rPr>
          <w:rFonts w:asciiTheme="minorHAnsi" w:hAnsiTheme="minorHAnsi" w:cstheme="minorHAnsi"/>
          <w:sz w:val="24"/>
          <w:szCs w:val="24"/>
        </w:rPr>
      </w:pPr>
      <w:r w:rsidRPr="005D02B8">
        <w:rPr>
          <w:rFonts w:asciiTheme="minorHAnsi" w:hAnsiTheme="minorHAnsi" w:cstheme="minorHAnsi"/>
          <w:sz w:val="24"/>
          <w:szCs w:val="24"/>
        </w:rPr>
        <w:t>Answer the following questions</w:t>
      </w:r>
      <w:r w:rsidR="006A124C" w:rsidRPr="005D02B8">
        <w:rPr>
          <w:rFonts w:asciiTheme="minorHAnsi" w:hAnsiTheme="minorHAnsi" w:cstheme="minorHAnsi"/>
          <w:sz w:val="24"/>
          <w:szCs w:val="24"/>
        </w:rPr>
        <w:t xml:space="preserve">, marking any non-applicable ones as “yes.” If you answer any questions with “no,” </w:t>
      </w:r>
      <w:r w:rsidR="009D636B" w:rsidRPr="005D02B8">
        <w:rPr>
          <w:rFonts w:asciiTheme="minorHAnsi" w:hAnsiTheme="minorHAnsi" w:cstheme="minorHAnsi"/>
          <w:sz w:val="24"/>
          <w:szCs w:val="24"/>
        </w:rPr>
        <w:t>do not use the ladder. Make sure to tag it out or fix the issue before putting it back into service.</w:t>
      </w:r>
    </w:p>
    <w:p w14:paraId="1A96547D" w14:textId="5EA0CC4A" w:rsidR="00495678" w:rsidRPr="005D02B8" w:rsidRDefault="006E4624" w:rsidP="006E462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 w:rsidRPr="005D02B8">
        <w:rPr>
          <w:rFonts w:asciiTheme="minorHAnsi" w:hAnsiTheme="minorHAnsi" w:cstheme="minorHAnsi"/>
          <w:b/>
          <w:bCs/>
          <w:sz w:val="28"/>
          <w:szCs w:val="28"/>
        </w:rPr>
        <w:t>General</w:t>
      </w: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0"/>
        <w:gridCol w:w="1500"/>
      </w:tblGrid>
      <w:tr w:rsidR="00D43F12" w:rsidRPr="005D02B8" w14:paraId="2CE83157" w14:textId="77777777" w:rsidTr="005D02B8">
        <w:tc>
          <w:tcPr>
            <w:tcW w:w="9270" w:type="dxa"/>
          </w:tcPr>
          <w:p w14:paraId="2943BB13" w14:textId="6EF8C20D" w:rsidR="00D43F12" w:rsidRPr="005D02B8" w:rsidRDefault="004540FC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Ladder sits evenly </w:t>
            </w:r>
            <w:r w:rsidR="00304493" w:rsidRPr="005D02B8">
              <w:rPr>
                <w:rFonts w:asciiTheme="minorHAnsi" w:hAnsiTheme="minorHAnsi" w:cstheme="minorHAnsi"/>
                <w:sz w:val="24"/>
                <w:szCs w:val="24"/>
              </w:rPr>
              <w:t>on the ground without any wobble.</w:t>
            </w:r>
          </w:p>
        </w:tc>
        <w:tc>
          <w:tcPr>
            <w:tcW w:w="1500" w:type="dxa"/>
            <w:hideMark/>
          </w:tcPr>
          <w:p w14:paraId="266C899E" w14:textId="50B7B6C5" w:rsidR="00D43F12" w:rsidRPr="005D02B8" w:rsidRDefault="00D43F12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D43F12" w:rsidRPr="005D02B8" w14:paraId="53391207" w14:textId="77777777" w:rsidTr="005D02B8">
        <w:tc>
          <w:tcPr>
            <w:tcW w:w="9270" w:type="dxa"/>
          </w:tcPr>
          <w:p w14:paraId="0645F306" w14:textId="3ACA245D" w:rsidR="00D43F12" w:rsidRPr="005D02B8" w:rsidRDefault="00304493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All screws are firmly secured.</w:t>
            </w:r>
          </w:p>
        </w:tc>
        <w:tc>
          <w:tcPr>
            <w:tcW w:w="1500" w:type="dxa"/>
            <w:hideMark/>
          </w:tcPr>
          <w:p w14:paraId="4488E800" w14:textId="20641E9E" w:rsidR="00D43F12" w:rsidRPr="005D02B8" w:rsidRDefault="00D43F12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D43F12" w:rsidRPr="005D02B8" w14:paraId="6664ED5D" w14:textId="77777777" w:rsidTr="005D02B8">
        <w:tc>
          <w:tcPr>
            <w:tcW w:w="9270" w:type="dxa"/>
          </w:tcPr>
          <w:p w14:paraId="6A0B92C0" w14:textId="2A1D694A" w:rsidR="00D43F12" w:rsidRPr="005D02B8" w:rsidRDefault="00544720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Ladder is clean and free of slippery or sticky substances</w:t>
            </w:r>
            <w:r w:rsidR="00BB77EA" w:rsidRPr="005D02B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500" w:type="dxa"/>
            <w:hideMark/>
          </w:tcPr>
          <w:p w14:paraId="5909C204" w14:textId="5366E353" w:rsidR="00D43F12" w:rsidRPr="005D02B8" w:rsidRDefault="00D43F12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D43F12" w:rsidRPr="005D02B8" w14:paraId="4BA5C644" w14:textId="77777777" w:rsidTr="005D02B8">
        <w:tc>
          <w:tcPr>
            <w:tcW w:w="9270" w:type="dxa"/>
          </w:tcPr>
          <w:p w14:paraId="48F307CA" w14:textId="67608170" w:rsidR="00D43F12" w:rsidRPr="005D02B8" w:rsidRDefault="00BB77EA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End caps are present</w:t>
            </w:r>
            <w:r w:rsidR="009C6611" w:rsidRPr="005D02B8">
              <w:rPr>
                <w:rFonts w:asciiTheme="minorHAnsi" w:hAnsiTheme="minorHAnsi" w:cstheme="minorHAnsi"/>
                <w:sz w:val="24"/>
                <w:szCs w:val="24"/>
              </w:rPr>
              <w:t>, whole, and free of cracks or tears.</w:t>
            </w:r>
          </w:p>
        </w:tc>
        <w:tc>
          <w:tcPr>
            <w:tcW w:w="1500" w:type="dxa"/>
            <w:hideMark/>
          </w:tcPr>
          <w:p w14:paraId="2E7EA5A7" w14:textId="130264BE" w:rsidR="00D43F12" w:rsidRPr="005D02B8" w:rsidRDefault="00D43F12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01B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No </w:t>
            </w:r>
          </w:p>
        </w:tc>
      </w:tr>
      <w:tr w:rsidR="009C6611" w:rsidRPr="005D02B8" w14:paraId="5C589873" w14:textId="77777777" w:rsidTr="005D02B8">
        <w:tc>
          <w:tcPr>
            <w:tcW w:w="9270" w:type="dxa"/>
          </w:tcPr>
          <w:p w14:paraId="432CD791" w14:textId="78F5A4D1" w:rsidR="009C6611" w:rsidRPr="005D02B8" w:rsidRDefault="004F339D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There are no sharp areas on the ladder.</w:t>
            </w:r>
          </w:p>
        </w:tc>
        <w:tc>
          <w:tcPr>
            <w:tcW w:w="1500" w:type="dxa"/>
          </w:tcPr>
          <w:p w14:paraId="2A56BB35" w14:textId="102F61A2" w:rsidR="009C6611" w:rsidRPr="005D02B8" w:rsidRDefault="009C6611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9C6611" w:rsidRPr="005D02B8" w14:paraId="15EFEF40" w14:textId="77777777" w:rsidTr="005D02B8">
        <w:tc>
          <w:tcPr>
            <w:tcW w:w="9270" w:type="dxa"/>
          </w:tcPr>
          <w:p w14:paraId="4E0CA0EA" w14:textId="2AAB72DA" w:rsidR="009C6611" w:rsidRPr="005D02B8" w:rsidRDefault="0053004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All rungs</w:t>
            </w:r>
            <w:r w:rsidR="002E6943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and steps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are tightly fixed and free o</w:t>
            </w:r>
            <w:r w:rsidR="00B64E2C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f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cracks.</w:t>
            </w:r>
          </w:p>
        </w:tc>
        <w:tc>
          <w:tcPr>
            <w:tcW w:w="1500" w:type="dxa"/>
          </w:tcPr>
          <w:p w14:paraId="558622BF" w14:textId="04C12DAB" w:rsidR="009C6611" w:rsidRPr="005D02B8" w:rsidRDefault="009C6611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530044" w:rsidRPr="005D02B8" w14:paraId="21F156B6" w14:textId="77777777" w:rsidTr="005D02B8">
        <w:tc>
          <w:tcPr>
            <w:tcW w:w="9270" w:type="dxa"/>
          </w:tcPr>
          <w:p w14:paraId="1313CADF" w14:textId="68685FE8" w:rsidR="00530044" w:rsidRPr="005D02B8" w:rsidRDefault="0053004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Non-slip materials on rungs, rails, and steps are in good shape.</w:t>
            </w:r>
          </w:p>
        </w:tc>
        <w:tc>
          <w:tcPr>
            <w:tcW w:w="1500" w:type="dxa"/>
          </w:tcPr>
          <w:p w14:paraId="795A8D72" w14:textId="07342C4A" w:rsidR="00530044" w:rsidRPr="005D02B8" w:rsidRDefault="0053004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813D4F" w:rsidRPr="005D02B8" w14:paraId="78AC425C" w14:textId="77777777" w:rsidTr="005D02B8">
        <w:tc>
          <w:tcPr>
            <w:tcW w:w="9270" w:type="dxa"/>
          </w:tcPr>
          <w:p w14:paraId="0D91A953" w14:textId="62B7B6FE" w:rsidR="00813D4F" w:rsidRPr="005D02B8" w:rsidRDefault="00813D4F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All rungs are free of rust </w:t>
            </w:r>
            <w:r w:rsidR="00417A8F" w:rsidRPr="005D02B8">
              <w:rPr>
                <w:rFonts w:asciiTheme="minorHAnsi" w:hAnsiTheme="minorHAnsi" w:cstheme="minorHAnsi"/>
                <w:sz w:val="24"/>
                <w:szCs w:val="24"/>
              </w:rPr>
              <w:t>and residue.</w:t>
            </w:r>
          </w:p>
        </w:tc>
        <w:tc>
          <w:tcPr>
            <w:tcW w:w="1500" w:type="dxa"/>
          </w:tcPr>
          <w:p w14:paraId="2819966B" w14:textId="3CF415C0" w:rsidR="00813D4F" w:rsidRPr="005D02B8" w:rsidRDefault="00417A8F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417A8F" w:rsidRPr="005D02B8" w14:paraId="363719C6" w14:textId="77777777" w:rsidTr="005D02B8">
        <w:tc>
          <w:tcPr>
            <w:tcW w:w="9270" w:type="dxa"/>
          </w:tcPr>
          <w:p w14:paraId="19E2F8C7" w14:textId="26C5FF0A" w:rsidR="00417A8F" w:rsidRPr="005D02B8" w:rsidRDefault="00D065B3" w:rsidP="006B0AA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There is no missing hardware (screws, hinges, </w:t>
            </w:r>
            <w:r w:rsidR="00A12C90" w:rsidRPr="005D02B8">
              <w:rPr>
                <w:rFonts w:asciiTheme="minorHAnsi" w:hAnsiTheme="minorHAnsi" w:cstheme="minorHAnsi"/>
                <w:sz w:val="24"/>
                <w:szCs w:val="24"/>
              </w:rPr>
              <w:t>bolts, etc.).</w:t>
            </w:r>
          </w:p>
        </w:tc>
        <w:tc>
          <w:tcPr>
            <w:tcW w:w="1500" w:type="dxa"/>
          </w:tcPr>
          <w:p w14:paraId="336EA184" w14:textId="79198336" w:rsidR="00417A8F" w:rsidRPr="005D02B8" w:rsidRDefault="00BE247D" w:rsidP="00B235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6B0AA7" w:rsidRPr="005D02B8" w14:paraId="028247FF" w14:textId="77777777" w:rsidTr="005D02B8">
        <w:tc>
          <w:tcPr>
            <w:tcW w:w="9270" w:type="dxa"/>
          </w:tcPr>
          <w:p w14:paraId="37C5ADEF" w14:textId="2A099BA1" w:rsidR="006B0AA7" w:rsidRPr="005D02B8" w:rsidRDefault="006B0AA7" w:rsidP="006B0AA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Spreaders are in place, functional, and free of defects.</w:t>
            </w:r>
          </w:p>
        </w:tc>
        <w:tc>
          <w:tcPr>
            <w:tcW w:w="1500" w:type="dxa"/>
          </w:tcPr>
          <w:p w14:paraId="35AE8071" w14:textId="4DA42E94" w:rsidR="006B0AA7" w:rsidRPr="005D02B8" w:rsidRDefault="006B0AA7" w:rsidP="00B235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573D3A" w:rsidRPr="005D02B8" w14:paraId="386310B0" w14:textId="77777777" w:rsidTr="005D02B8">
        <w:tc>
          <w:tcPr>
            <w:tcW w:w="9270" w:type="dxa"/>
          </w:tcPr>
          <w:p w14:paraId="3C469887" w14:textId="7BA09414" w:rsidR="00573D3A" w:rsidRPr="005D02B8" w:rsidRDefault="00573D3A" w:rsidP="006B0AA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Ladder has a warning label that </w:t>
            </w:r>
            <w:r w:rsidR="00286EF6" w:rsidRPr="005D02B8">
              <w:rPr>
                <w:rFonts w:asciiTheme="minorHAnsi" w:hAnsiTheme="minorHAnsi" w:cstheme="minorHAnsi"/>
                <w:sz w:val="24"/>
                <w:szCs w:val="24"/>
              </w:rPr>
              <w:t>operators can both see and read.</w:t>
            </w:r>
          </w:p>
        </w:tc>
        <w:tc>
          <w:tcPr>
            <w:tcW w:w="1500" w:type="dxa"/>
          </w:tcPr>
          <w:p w14:paraId="7B564A08" w14:textId="4B840C79" w:rsidR="00573D3A" w:rsidRPr="005D02B8" w:rsidRDefault="00573D3A" w:rsidP="00B235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</w:tbl>
    <w:p w14:paraId="5D903F1F" w14:textId="77D134B8" w:rsidR="006E4624" w:rsidRPr="005D02B8" w:rsidRDefault="00147E6B" w:rsidP="006E462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 w:rsidRPr="005D02B8">
        <w:rPr>
          <w:rFonts w:asciiTheme="minorHAnsi" w:hAnsiTheme="minorHAnsi" w:cstheme="minorHAnsi"/>
          <w:b/>
          <w:bCs/>
          <w:sz w:val="28"/>
          <w:szCs w:val="28"/>
        </w:rPr>
        <w:t>Portable/Foldable</w:t>
      </w:r>
      <w:r w:rsidR="00302C7B" w:rsidRPr="005D02B8">
        <w:rPr>
          <w:rFonts w:asciiTheme="minorHAnsi" w:hAnsiTheme="minorHAnsi" w:cstheme="minorHAnsi"/>
          <w:b/>
          <w:bCs/>
          <w:sz w:val="28"/>
          <w:szCs w:val="28"/>
        </w:rPr>
        <w:t>/Extendable</w:t>
      </w: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0"/>
        <w:gridCol w:w="1500"/>
      </w:tblGrid>
      <w:tr w:rsidR="006E4624" w:rsidRPr="005D02B8" w14:paraId="147981D1" w14:textId="77777777" w:rsidTr="005D02B8">
        <w:tc>
          <w:tcPr>
            <w:tcW w:w="9270" w:type="dxa"/>
          </w:tcPr>
          <w:p w14:paraId="5195CB8B" w14:textId="6DAAB61F" w:rsidR="006E4624" w:rsidRPr="005D02B8" w:rsidRDefault="00A20D67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Hinges close all the way </w:t>
            </w:r>
            <w:r w:rsidR="00B65733" w:rsidRPr="005D02B8">
              <w:rPr>
                <w:rFonts w:asciiTheme="minorHAnsi" w:hAnsiTheme="minorHAnsi" w:cstheme="minorHAnsi"/>
                <w:sz w:val="24"/>
                <w:szCs w:val="24"/>
              </w:rPr>
              <w:t>with a reasonable amount of force.</w:t>
            </w:r>
          </w:p>
        </w:tc>
        <w:tc>
          <w:tcPr>
            <w:tcW w:w="1500" w:type="dxa"/>
            <w:hideMark/>
          </w:tcPr>
          <w:p w14:paraId="7AAE86E2" w14:textId="77777777" w:rsidR="006E4624" w:rsidRPr="005D02B8" w:rsidRDefault="006E462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</w:tr>
      <w:tr w:rsidR="006E4624" w:rsidRPr="005D02B8" w14:paraId="1EFE76A1" w14:textId="77777777" w:rsidTr="005D02B8">
        <w:tc>
          <w:tcPr>
            <w:tcW w:w="9270" w:type="dxa"/>
          </w:tcPr>
          <w:p w14:paraId="1475F031" w14:textId="41308620" w:rsidR="006E4624" w:rsidRPr="005D02B8" w:rsidRDefault="0011297C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Lock system engages correctly and fastens securely.</w:t>
            </w:r>
          </w:p>
        </w:tc>
        <w:tc>
          <w:tcPr>
            <w:tcW w:w="1500" w:type="dxa"/>
            <w:hideMark/>
          </w:tcPr>
          <w:p w14:paraId="0B8C434C" w14:textId="77777777" w:rsidR="006E4624" w:rsidRPr="005D02B8" w:rsidRDefault="006E462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</w:tr>
      <w:tr w:rsidR="006E4624" w:rsidRPr="005D02B8" w14:paraId="73444924" w14:textId="77777777" w:rsidTr="005D02B8">
        <w:tc>
          <w:tcPr>
            <w:tcW w:w="9270" w:type="dxa"/>
          </w:tcPr>
          <w:p w14:paraId="2319C4EC" w14:textId="1971E891" w:rsidR="006E4624" w:rsidRPr="005D02B8" w:rsidRDefault="002140E5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Platform is </w:t>
            </w:r>
            <w:r w:rsidR="005B4210" w:rsidRPr="005D02B8">
              <w:rPr>
                <w:rFonts w:asciiTheme="minorHAnsi" w:hAnsiTheme="minorHAnsi" w:cstheme="minorHAnsi"/>
                <w:sz w:val="24"/>
                <w:szCs w:val="24"/>
              </w:rPr>
              <w:t>in working order and all surrounding guards/rails are secure.</w:t>
            </w:r>
          </w:p>
        </w:tc>
        <w:tc>
          <w:tcPr>
            <w:tcW w:w="1500" w:type="dxa"/>
            <w:hideMark/>
          </w:tcPr>
          <w:p w14:paraId="2EA461AF" w14:textId="77777777" w:rsidR="006E4624" w:rsidRPr="005D02B8" w:rsidRDefault="006E462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</w:tr>
      <w:tr w:rsidR="006E4624" w:rsidRPr="005D02B8" w14:paraId="74CC19DF" w14:textId="77777777" w:rsidTr="005D02B8">
        <w:tc>
          <w:tcPr>
            <w:tcW w:w="9270" w:type="dxa"/>
          </w:tcPr>
          <w:p w14:paraId="1DB6F0BA" w14:textId="73952206" w:rsidR="006E4624" w:rsidRPr="005D02B8" w:rsidRDefault="009B2BA0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Pulley system works properly and doesn’t have any frayed </w:t>
            </w:r>
            <w:r w:rsidR="007A2008" w:rsidRPr="005D02B8">
              <w:rPr>
                <w:rFonts w:asciiTheme="minorHAnsi" w:hAnsiTheme="minorHAnsi" w:cstheme="minorHAnsi"/>
                <w:sz w:val="24"/>
                <w:szCs w:val="24"/>
              </w:rPr>
              <w:t>ropes.</w:t>
            </w:r>
          </w:p>
        </w:tc>
        <w:tc>
          <w:tcPr>
            <w:tcW w:w="1500" w:type="dxa"/>
            <w:hideMark/>
          </w:tcPr>
          <w:p w14:paraId="0E3DD2C9" w14:textId="77777777" w:rsidR="006E4624" w:rsidRPr="005D02B8" w:rsidRDefault="006E4624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7A2008" w:rsidRPr="005D02B8" w14:paraId="73D23C80" w14:textId="77777777" w:rsidTr="005D02B8">
        <w:tc>
          <w:tcPr>
            <w:tcW w:w="9270" w:type="dxa"/>
          </w:tcPr>
          <w:p w14:paraId="07FFD467" w14:textId="57F37571" w:rsidR="007A2008" w:rsidRPr="005D02B8" w:rsidRDefault="007B1B8F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The ladder has visible instructions for proper use.</w:t>
            </w:r>
          </w:p>
        </w:tc>
        <w:tc>
          <w:tcPr>
            <w:tcW w:w="1500" w:type="dxa"/>
          </w:tcPr>
          <w:p w14:paraId="7C842026" w14:textId="6367ED83" w:rsidR="007A2008" w:rsidRPr="005D02B8" w:rsidRDefault="007A2008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  <w:tr w:rsidR="007B1B8F" w:rsidRPr="005D02B8" w14:paraId="1945E1B7" w14:textId="77777777" w:rsidTr="005D02B8">
        <w:tc>
          <w:tcPr>
            <w:tcW w:w="9270" w:type="dxa"/>
          </w:tcPr>
          <w:p w14:paraId="68AB97FF" w14:textId="4E3F4693" w:rsidR="007B1B8F" w:rsidRPr="005D02B8" w:rsidRDefault="0069272C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Ladder</w:t>
            </w:r>
            <w:r w:rsidR="007B1B8F"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>has a functional guide system for safe extension.</w:t>
            </w:r>
          </w:p>
        </w:tc>
        <w:tc>
          <w:tcPr>
            <w:tcW w:w="1500" w:type="dxa"/>
          </w:tcPr>
          <w:p w14:paraId="19F2F8F7" w14:textId="51A7D637" w:rsidR="007B1B8F" w:rsidRPr="005D02B8" w:rsidRDefault="009C4DFF" w:rsidP="00E953E7">
            <w:pPr>
              <w:spacing w:after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5D02B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D02B8">
              <w:rPr>
                <w:rFonts w:asciiTheme="minorHAnsi" w:hAnsiTheme="minorHAnsi" w:cstheme="minorHAnsi"/>
                <w:sz w:val="24"/>
                <w:szCs w:val="24"/>
              </w:rPr>
              <w:t xml:space="preserve"> No </w:t>
            </w:r>
          </w:p>
        </w:tc>
      </w:tr>
    </w:tbl>
    <w:p w14:paraId="365F4F8C" w14:textId="383ED578" w:rsidR="00D43F12" w:rsidRPr="005D02B8" w:rsidRDefault="00D43F12" w:rsidP="00D43F12">
      <w:pPr>
        <w:rPr>
          <w:rFonts w:asciiTheme="minorHAnsi" w:hAnsiTheme="minorHAnsi" w:cstheme="minorHAnsi"/>
          <w:sz w:val="24"/>
          <w:szCs w:val="24"/>
        </w:rPr>
      </w:pPr>
    </w:p>
    <w:p w14:paraId="37F42EB5" w14:textId="0746775E" w:rsidR="00BB0DEF" w:rsidRPr="005D02B8" w:rsidRDefault="00BB0DEF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  <w:r w:rsidRPr="005D02B8">
        <w:rPr>
          <w:rFonts w:asciiTheme="minorHAnsi" w:hAnsiTheme="minorHAnsi" w:cstheme="minorHAnsi"/>
          <w:color w:val="0070C0"/>
          <w:sz w:val="24"/>
          <w:szCs w:val="24"/>
          <w:u w:val="single"/>
        </w:rPr>
        <w:t>Notes:</w:t>
      </w:r>
    </w:p>
    <w:sectPr w:rsidR="00BB0DEF" w:rsidRPr="005D02B8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C15B8" w14:textId="77777777" w:rsidR="00065B59" w:rsidRDefault="00065B59" w:rsidP="007576EB">
      <w:r>
        <w:separator/>
      </w:r>
    </w:p>
  </w:endnote>
  <w:endnote w:type="continuationSeparator" w:id="0">
    <w:p w14:paraId="3914EEF7" w14:textId="77777777" w:rsidR="00065B59" w:rsidRDefault="00065B59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5D02B8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5D02B8">
      <w:rPr>
        <w:rFonts w:asciiTheme="minorHAnsi" w:hAnsiTheme="minorHAnsi"/>
        <w:caps/>
      </w:rPr>
      <w:fldChar w:fldCharType="begin"/>
    </w:r>
    <w:r w:rsidRPr="005D02B8">
      <w:rPr>
        <w:rFonts w:asciiTheme="minorHAnsi" w:hAnsiTheme="minorHAnsi"/>
        <w:caps/>
      </w:rPr>
      <w:instrText xml:space="preserve"> PAGE   \* MERGEFORMAT </w:instrText>
    </w:r>
    <w:r w:rsidRPr="005D02B8">
      <w:rPr>
        <w:rFonts w:asciiTheme="minorHAnsi" w:hAnsiTheme="minorHAnsi"/>
        <w:caps/>
      </w:rPr>
      <w:fldChar w:fldCharType="separate"/>
    </w:r>
    <w:r w:rsidRPr="005D02B8">
      <w:rPr>
        <w:rFonts w:asciiTheme="minorHAnsi" w:hAnsiTheme="minorHAnsi"/>
        <w:caps/>
        <w:noProof/>
      </w:rPr>
      <w:t>2</w:t>
    </w:r>
    <w:r w:rsidRPr="005D02B8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5D02B8" w:rsidRDefault="00014F47" w:rsidP="00014F47">
    <w:pPr>
      <w:pStyle w:val="Footer"/>
      <w:jc w:val="center"/>
      <w:rPr>
        <w:rFonts w:asciiTheme="minorHAnsi" w:hAnsiTheme="minorHAnsi"/>
      </w:rPr>
    </w:pPr>
  </w:p>
  <w:p w14:paraId="33FF77F5" w14:textId="77777777" w:rsidR="00776291" w:rsidRPr="00766101" w:rsidRDefault="00776291" w:rsidP="00776291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6AA9D3A2" w14:textId="675788D0" w:rsidR="00776291" w:rsidRPr="00766101" w:rsidRDefault="00776291" w:rsidP="00776291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028E1B2" w14:textId="77777777" w:rsidR="00776291" w:rsidRPr="00766101" w:rsidRDefault="00776291" w:rsidP="00776291">
    <w:pPr>
      <w:rPr>
        <w:sz w:val="20"/>
        <w:szCs w:val="20"/>
      </w:rPr>
    </w:pPr>
  </w:p>
  <w:p w14:paraId="16609A9A" w14:textId="04987EE4" w:rsidR="00014F47" w:rsidRPr="005D02B8" w:rsidRDefault="00014F47" w:rsidP="005D02B8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0A674" w14:textId="77777777" w:rsidR="00065B59" w:rsidRDefault="00065B59" w:rsidP="007576EB">
      <w:r>
        <w:separator/>
      </w:r>
    </w:p>
  </w:footnote>
  <w:footnote w:type="continuationSeparator" w:id="0">
    <w:p w14:paraId="29162983" w14:textId="77777777" w:rsidR="00065B59" w:rsidRDefault="00065B59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262F9153" w:rsidR="001B4C54" w:rsidRDefault="00AB4BA1" w:rsidP="00BC4035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E6F100" wp14:editId="61F4BA35">
          <wp:simplePos x="0" y="0"/>
          <wp:positionH relativeFrom="margin">
            <wp:posOffset>2499360</wp:posOffset>
          </wp:positionH>
          <wp:positionV relativeFrom="paragraph">
            <wp:posOffset>-335280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65B59"/>
    <w:rsid w:val="00077F5A"/>
    <w:rsid w:val="00084F69"/>
    <w:rsid w:val="00086A3B"/>
    <w:rsid w:val="000A30CD"/>
    <w:rsid w:val="000D152B"/>
    <w:rsid w:val="000F43AD"/>
    <w:rsid w:val="00104AF6"/>
    <w:rsid w:val="0011297C"/>
    <w:rsid w:val="00147E6B"/>
    <w:rsid w:val="00150E66"/>
    <w:rsid w:val="00180486"/>
    <w:rsid w:val="001B4C54"/>
    <w:rsid w:val="00203DB5"/>
    <w:rsid w:val="00203DFB"/>
    <w:rsid w:val="002077A8"/>
    <w:rsid w:val="002140E5"/>
    <w:rsid w:val="002362B7"/>
    <w:rsid w:val="00246178"/>
    <w:rsid w:val="002573F7"/>
    <w:rsid w:val="00262630"/>
    <w:rsid w:val="00286EF6"/>
    <w:rsid w:val="00294C02"/>
    <w:rsid w:val="002A2D7C"/>
    <w:rsid w:val="002C0A46"/>
    <w:rsid w:val="002C2402"/>
    <w:rsid w:val="002E6943"/>
    <w:rsid w:val="00302C7B"/>
    <w:rsid w:val="00304493"/>
    <w:rsid w:val="00331289"/>
    <w:rsid w:val="003325A0"/>
    <w:rsid w:val="00343B5F"/>
    <w:rsid w:val="00392F6E"/>
    <w:rsid w:val="003B401D"/>
    <w:rsid w:val="003D7035"/>
    <w:rsid w:val="003F15FE"/>
    <w:rsid w:val="0040002F"/>
    <w:rsid w:val="00417A8F"/>
    <w:rsid w:val="004274DA"/>
    <w:rsid w:val="004332D9"/>
    <w:rsid w:val="00433D03"/>
    <w:rsid w:val="004447C1"/>
    <w:rsid w:val="00451C0E"/>
    <w:rsid w:val="004540FC"/>
    <w:rsid w:val="0047633B"/>
    <w:rsid w:val="00495678"/>
    <w:rsid w:val="004C07D8"/>
    <w:rsid w:val="004D78F3"/>
    <w:rsid w:val="004F339D"/>
    <w:rsid w:val="00502C86"/>
    <w:rsid w:val="00530044"/>
    <w:rsid w:val="00542B9A"/>
    <w:rsid w:val="00544720"/>
    <w:rsid w:val="00573D3A"/>
    <w:rsid w:val="00595C1F"/>
    <w:rsid w:val="005B4210"/>
    <w:rsid w:val="005C4302"/>
    <w:rsid w:val="005D02B8"/>
    <w:rsid w:val="00652F21"/>
    <w:rsid w:val="0065601A"/>
    <w:rsid w:val="00657603"/>
    <w:rsid w:val="006614F1"/>
    <w:rsid w:val="0069272C"/>
    <w:rsid w:val="006A124C"/>
    <w:rsid w:val="006B0AA7"/>
    <w:rsid w:val="006B5769"/>
    <w:rsid w:val="006E4624"/>
    <w:rsid w:val="006E716A"/>
    <w:rsid w:val="00703881"/>
    <w:rsid w:val="007320A7"/>
    <w:rsid w:val="00733106"/>
    <w:rsid w:val="00751128"/>
    <w:rsid w:val="007576EB"/>
    <w:rsid w:val="00762409"/>
    <w:rsid w:val="00776291"/>
    <w:rsid w:val="007A2008"/>
    <w:rsid w:val="007A2EC0"/>
    <w:rsid w:val="007B1B8F"/>
    <w:rsid w:val="007B1C78"/>
    <w:rsid w:val="007D2FDB"/>
    <w:rsid w:val="007D79E4"/>
    <w:rsid w:val="007F3FA9"/>
    <w:rsid w:val="00813D4F"/>
    <w:rsid w:val="0081734A"/>
    <w:rsid w:val="008504E7"/>
    <w:rsid w:val="008535F6"/>
    <w:rsid w:val="0086075C"/>
    <w:rsid w:val="00895A20"/>
    <w:rsid w:val="008A633F"/>
    <w:rsid w:val="008B6192"/>
    <w:rsid w:val="008D2145"/>
    <w:rsid w:val="008D5C27"/>
    <w:rsid w:val="00901B43"/>
    <w:rsid w:val="0091572C"/>
    <w:rsid w:val="00935509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64B"/>
    <w:rsid w:val="009E69B4"/>
    <w:rsid w:val="009F0EEF"/>
    <w:rsid w:val="009F4410"/>
    <w:rsid w:val="00A12C90"/>
    <w:rsid w:val="00A17633"/>
    <w:rsid w:val="00A20D67"/>
    <w:rsid w:val="00A47990"/>
    <w:rsid w:val="00A51EB3"/>
    <w:rsid w:val="00A56414"/>
    <w:rsid w:val="00A75FDF"/>
    <w:rsid w:val="00AB4BA1"/>
    <w:rsid w:val="00AC0D0A"/>
    <w:rsid w:val="00B23560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B0DEF"/>
    <w:rsid w:val="00BB1EAB"/>
    <w:rsid w:val="00BB77EA"/>
    <w:rsid w:val="00BC4035"/>
    <w:rsid w:val="00BD0592"/>
    <w:rsid w:val="00BD3293"/>
    <w:rsid w:val="00BE247D"/>
    <w:rsid w:val="00BF70B3"/>
    <w:rsid w:val="00C03D15"/>
    <w:rsid w:val="00C05108"/>
    <w:rsid w:val="00C137FC"/>
    <w:rsid w:val="00C2782A"/>
    <w:rsid w:val="00C310AC"/>
    <w:rsid w:val="00C40C68"/>
    <w:rsid w:val="00C812E1"/>
    <w:rsid w:val="00C8758F"/>
    <w:rsid w:val="00CA16DC"/>
    <w:rsid w:val="00CF0719"/>
    <w:rsid w:val="00D065B3"/>
    <w:rsid w:val="00D20855"/>
    <w:rsid w:val="00D31D73"/>
    <w:rsid w:val="00D420F8"/>
    <w:rsid w:val="00D43F12"/>
    <w:rsid w:val="00D53952"/>
    <w:rsid w:val="00D944EB"/>
    <w:rsid w:val="00DE6555"/>
    <w:rsid w:val="00E0258C"/>
    <w:rsid w:val="00E17DE3"/>
    <w:rsid w:val="00E34BD9"/>
    <w:rsid w:val="00E54E31"/>
    <w:rsid w:val="00E62286"/>
    <w:rsid w:val="00E953E7"/>
    <w:rsid w:val="00EC291E"/>
    <w:rsid w:val="00EC4978"/>
    <w:rsid w:val="00EC4D08"/>
    <w:rsid w:val="00EC7E44"/>
    <w:rsid w:val="00ED4235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776291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5964B2F1-9ACA-4511-B00A-F930F00AA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1265</Characters>
  <Application>Microsoft Office Word</Application>
  <DocSecurity>0</DocSecurity>
  <Lines>50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6</cp:revision>
  <dcterms:created xsi:type="dcterms:W3CDTF">2026-06-12T19:12:00Z</dcterms:created>
  <dcterms:modified xsi:type="dcterms:W3CDTF">2026-06-20T10:10:00Z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